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4" w:type="dxa"/>
        <w:tblInd w:w="-176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741"/>
        <w:gridCol w:w="4320"/>
      </w:tblGrid>
      <w:tr w:rsidR="00B761A1" w:rsidRPr="0067067D" w:rsidTr="00EA4221">
        <w:trPr>
          <w:trHeight w:val="1843"/>
        </w:trPr>
        <w:tc>
          <w:tcPr>
            <w:tcW w:w="3403" w:type="dxa"/>
            <w:tcBorders>
              <w:bottom w:val="nil"/>
            </w:tcBorders>
          </w:tcPr>
          <w:p w:rsidR="00B761A1" w:rsidRPr="00ED20B6" w:rsidRDefault="00B761A1" w:rsidP="00734FB8">
            <w:pPr>
              <w:pStyle w:val="4"/>
              <w:rPr>
                <w:sz w:val="28"/>
                <w:szCs w:val="28"/>
              </w:rPr>
            </w:pPr>
            <w:r w:rsidRPr="00ED20B6">
              <w:rPr>
                <w:sz w:val="28"/>
                <w:szCs w:val="28"/>
              </w:rPr>
              <w:t>Республика Татарстан</w:t>
            </w:r>
          </w:p>
          <w:p w:rsidR="00B761A1" w:rsidRPr="0067067D" w:rsidRDefault="00B761A1" w:rsidP="00734FB8">
            <w:pPr>
              <w:tabs>
                <w:tab w:val="left" w:pos="4111"/>
              </w:tabs>
              <w:jc w:val="center"/>
              <w:rPr>
                <w:sz w:val="16"/>
                <w:szCs w:val="16"/>
              </w:rPr>
            </w:pPr>
          </w:p>
          <w:p w:rsidR="00B761A1" w:rsidRPr="0067067D" w:rsidRDefault="00B761A1" w:rsidP="00734FB8">
            <w:pPr>
              <w:tabs>
                <w:tab w:val="left" w:pos="4111"/>
              </w:tabs>
              <w:jc w:val="center"/>
              <w:rPr>
                <w:sz w:val="28"/>
                <w:szCs w:val="28"/>
              </w:rPr>
            </w:pPr>
            <w:r w:rsidRPr="0067067D">
              <w:rPr>
                <w:sz w:val="28"/>
                <w:szCs w:val="28"/>
              </w:rPr>
              <w:t>Исполнительный комитет Менделеевского муниципального района</w:t>
            </w:r>
          </w:p>
          <w:p w:rsidR="00B761A1" w:rsidRPr="0067067D" w:rsidRDefault="00B761A1" w:rsidP="00734FB8">
            <w:pPr>
              <w:jc w:val="center"/>
              <w:rPr>
                <w:rFonts w:ascii="SLAntiqua Cyr" w:hAnsi="SLAntiqua Cyr"/>
                <w:bCs/>
                <w:sz w:val="24"/>
                <w:lang w:val="be-BY"/>
              </w:rPr>
            </w:pPr>
          </w:p>
        </w:tc>
        <w:tc>
          <w:tcPr>
            <w:tcW w:w="2741" w:type="dxa"/>
            <w:tcBorders>
              <w:bottom w:val="nil"/>
            </w:tcBorders>
          </w:tcPr>
          <w:p w:rsidR="00B761A1" w:rsidRPr="0067067D" w:rsidRDefault="00A515C1" w:rsidP="00EA4221">
            <w:pPr>
              <w:tabs>
                <w:tab w:val="left" w:pos="4111"/>
              </w:tabs>
              <w:ind w:right="-202"/>
              <w:rPr>
                <w:sz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589915</wp:posOffset>
                  </wp:positionH>
                  <wp:positionV relativeFrom="margin">
                    <wp:posOffset>0</wp:posOffset>
                  </wp:positionV>
                  <wp:extent cx="831215" cy="1043940"/>
                  <wp:effectExtent l="19050" t="0" r="6985" b="0"/>
                  <wp:wrapSquare wrapText="bothSides"/>
                  <wp:docPr id="2" name="Рисунок 1" descr="Описание: Mendeleevskij_r-n_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Mendeleevskij_r-n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0" w:type="dxa"/>
            <w:tcBorders>
              <w:bottom w:val="nil"/>
            </w:tcBorders>
          </w:tcPr>
          <w:p w:rsidR="00B761A1" w:rsidRPr="0067067D" w:rsidRDefault="00B761A1" w:rsidP="00E4528F">
            <w:pPr>
              <w:tabs>
                <w:tab w:val="left" w:pos="4111"/>
              </w:tabs>
              <w:jc w:val="center"/>
              <w:rPr>
                <w:sz w:val="28"/>
                <w:szCs w:val="28"/>
                <w:lang w:val="be-BY"/>
              </w:rPr>
            </w:pPr>
            <w:r w:rsidRPr="0067067D">
              <w:rPr>
                <w:sz w:val="28"/>
                <w:szCs w:val="28"/>
              </w:rPr>
              <w:t xml:space="preserve">Татарстан </w:t>
            </w:r>
            <w:proofErr w:type="spellStart"/>
            <w:r w:rsidRPr="0067067D">
              <w:rPr>
                <w:sz w:val="28"/>
                <w:szCs w:val="28"/>
              </w:rPr>
              <w:t>Республикасы</w:t>
            </w:r>
            <w:proofErr w:type="spellEnd"/>
          </w:p>
          <w:p w:rsidR="00B761A1" w:rsidRPr="0067067D" w:rsidRDefault="00B761A1" w:rsidP="00E4528F">
            <w:pPr>
              <w:pStyle w:val="1"/>
              <w:rPr>
                <w:sz w:val="16"/>
                <w:szCs w:val="16"/>
                <w:lang w:val="be-BY"/>
              </w:rPr>
            </w:pPr>
          </w:p>
          <w:p w:rsidR="00B761A1" w:rsidRPr="0067067D" w:rsidRDefault="00B761A1" w:rsidP="00E4528F">
            <w:pPr>
              <w:jc w:val="center"/>
              <w:rPr>
                <w:sz w:val="28"/>
                <w:szCs w:val="28"/>
                <w:lang w:val="be-BY"/>
              </w:rPr>
            </w:pPr>
            <w:r w:rsidRPr="0067067D">
              <w:rPr>
                <w:sz w:val="28"/>
                <w:szCs w:val="28"/>
                <w:lang w:val="be-BY"/>
              </w:rPr>
              <w:t>Менделеевск муниципаль</w:t>
            </w:r>
          </w:p>
          <w:p w:rsidR="00B761A1" w:rsidRPr="0067067D" w:rsidRDefault="00B761A1" w:rsidP="00E4528F">
            <w:pPr>
              <w:jc w:val="center"/>
              <w:rPr>
                <w:sz w:val="28"/>
                <w:szCs w:val="28"/>
                <w:lang w:val="be-BY"/>
              </w:rPr>
            </w:pPr>
            <w:r w:rsidRPr="0067067D">
              <w:rPr>
                <w:sz w:val="28"/>
                <w:szCs w:val="28"/>
                <w:lang w:val="be-BY"/>
              </w:rPr>
              <w:t>районы</w:t>
            </w:r>
          </w:p>
          <w:p w:rsidR="00B761A1" w:rsidRPr="0067067D" w:rsidRDefault="00B761A1" w:rsidP="00E4528F">
            <w:pPr>
              <w:jc w:val="center"/>
              <w:rPr>
                <w:sz w:val="28"/>
                <w:szCs w:val="28"/>
                <w:lang w:val="be-BY"/>
              </w:rPr>
            </w:pPr>
            <w:r w:rsidRPr="0067067D">
              <w:rPr>
                <w:sz w:val="28"/>
                <w:szCs w:val="28"/>
                <w:lang w:val="be-BY"/>
              </w:rPr>
              <w:t>башкарма комитеты</w:t>
            </w:r>
          </w:p>
          <w:p w:rsidR="00B761A1" w:rsidRPr="0067067D" w:rsidRDefault="00B761A1" w:rsidP="00E4528F">
            <w:pPr>
              <w:jc w:val="center"/>
            </w:pPr>
          </w:p>
        </w:tc>
      </w:tr>
      <w:tr w:rsidR="0067067D" w:rsidRPr="00E4528F" w:rsidTr="00EA4221">
        <w:trPr>
          <w:trHeight w:val="48"/>
        </w:trPr>
        <w:tc>
          <w:tcPr>
            <w:tcW w:w="3403" w:type="dxa"/>
            <w:tcBorders>
              <w:top w:val="single" w:sz="8" w:space="0" w:color="auto"/>
              <w:bottom w:val="single" w:sz="8" w:space="0" w:color="auto"/>
            </w:tcBorders>
          </w:tcPr>
          <w:p w:rsidR="0067067D" w:rsidRPr="00E4528F" w:rsidRDefault="0067067D" w:rsidP="00734FB8">
            <w:pPr>
              <w:tabs>
                <w:tab w:val="left" w:pos="4111"/>
              </w:tabs>
              <w:jc w:val="center"/>
              <w:rPr>
                <w:rFonts w:ascii="SLAntiqua Cyr" w:hAnsi="SLAntiqua Cyr"/>
                <w:sz w:val="2"/>
                <w:szCs w:val="2"/>
              </w:rPr>
            </w:pPr>
          </w:p>
        </w:tc>
        <w:tc>
          <w:tcPr>
            <w:tcW w:w="2741" w:type="dxa"/>
            <w:tcBorders>
              <w:top w:val="single" w:sz="8" w:space="0" w:color="auto"/>
              <w:bottom w:val="single" w:sz="8" w:space="0" w:color="auto"/>
            </w:tcBorders>
          </w:tcPr>
          <w:p w:rsidR="0067067D" w:rsidRPr="00E4528F" w:rsidRDefault="0067067D" w:rsidP="00734FB8">
            <w:pPr>
              <w:tabs>
                <w:tab w:val="left" w:pos="4111"/>
              </w:tabs>
              <w:jc w:val="center"/>
              <w:rPr>
                <w:sz w:val="2"/>
                <w:szCs w:val="2"/>
              </w:rPr>
            </w:pP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</w:tcBorders>
          </w:tcPr>
          <w:p w:rsidR="0067067D" w:rsidRPr="00E4528F" w:rsidRDefault="0067067D" w:rsidP="00E4528F">
            <w:pPr>
              <w:tabs>
                <w:tab w:val="left" w:pos="4111"/>
              </w:tabs>
              <w:jc w:val="center"/>
              <w:rPr>
                <w:sz w:val="2"/>
                <w:szCs w:val="2"/>
              </w:rPr>
            </w:pPr>
          </w:p>
        </w:tc>
      </w:tr>
    </w:tbl>
    <w:p w:rsidR="00B761A1" w:rsidRPr="0067067D" w:rsidRDefault="00B761A1" w:rsidP="00B761A1">
      <w:pPr>
        <w:ind w:left="-1080" w:right="-981"/>
        <w:jc w:val="center"/>
        <w:rPr>
          <w:sz w:val="4"/>
        </w:rPr>
      </w:pPr>
    </w:p>
    <w:p w:rsidR="004C1856" w:rsidRPr="00FE195B" w:rsidRDefault="00B761A1" w:rsidP="00B761A1">
      <w:pPr>
        <w:ind w:left="-1080" w:right="-981"/>
        <w:jc w:val="both"/>
        <w:rPr>
          <w:sz w:val="16"/>
          <w:szCs w:val="16"/>
        </w:rPr>
      </w:pPr>
      <w:r w:rsidRPr="00E23077">
        <w:t xml:space="preserve">         </w:t>
      </w:r>
    </w:p>
    <w:tbl>
      <w:tblPr>
        <w:tblW w:w="10139" w:type="dxa"/>
        <w:tblInd w:w="250" w:type="dxa"/>
        <w:tblLook w:val="04A0" w:firstRow="1" w:lastRow="0" w:firstColumn="1" w:lastColumn="0" w:noHBand="0" w:noVBand="1"/>
      </w:tblPr>
      <w:tblGrid>
        <w:gridCol w:w="4536"/>
        <w:gridCol w:w="5603"/>
      </w:tblGrid>
      <w:tr w:rsidR="004C1856" w:rsidRPr="0067067D" w:rsidTr="00E4528F">
        <w:tc>
          <w:tcPr>
            <w:tcW w:w="4536" w:type="dxa"/>
            <w:shd w:val="clear" w:color="auto" w:fill="auto"/>
          </w:tcPr>
          <w:p w:rsidR="004C1856" w:rsidRPr="0067067D" w:rsidRDefault="004C1856" w:rsidP="004C1856">
            <w:pPr>
              <w:ind w:right="-981"/>
              <w:jc w:val="both"/>
              <w:rPr>
                <w:sz w:val="28"/>
                <w:szCs w:val="28"/>
              </w:rPr>
            </w:pPr>
            <w:r w:rsidRPr="0067067D"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5603" w:type="dxa"/>
            <w:shd w:val="clear" w:color="auto" w:fill="auto"/>
          </w:tcPr>
          <w:p w:rsidR="004C1856" w:rsidRPr="0067067D" w:rsidRDefault="004C1856" w:rsidP="004C1856">
            <w:pPr>
              <w:tabs>
                <w:tab w:val="left" w:pos="4995"/>
              </w:tabs>
              <w:ind w:right="-981"/>
              <w:jc w:val="center"/>
              <w:rPr>
                <w:sz w:val="28"/>
                <w:szCs w:val="28"/>
              </w:rPr>
            </w:pPr>
            <w:r w:rsidRPr="0067067D">
              <w:rPr>
                <w:sz w:val="28"/>
                <w:szCs w:val="28"/>
              </w:rPr>
              <w:t>КАРАР</w:t>
            </w:r>
          </w:p>
        </w:tc>
      </w:tr>
    </w:tbl>
    <w:p w:rsidR="004C1856" w:rsidRPr="00FC3BE1" w:rsidRDefault="004C1856" w:rsidP="004C1856">
      <w:pPr>
        <w:ind w:left="-1080" w:right="-981" w:firstLine="1080"/>
        <w:jc w:val="both"/>
      </w:pPr>
    </w:p>
    <w:tbl>
      <w:tblPr>
        <w:tblW w:w="10466" w:type="dxa"/>
        <w:tblInd w:w="250" w:type="dxa"/>
        <w:tblLook w:val="04A0" w:firstRow="1" w:lastRow="0" w:firstColumn="1" w:lastColumn="0" w:noHBand="0" w:noVBand="1"/>
      </w:tblPr>
      <w:tblGrid>
        <w:gridCol w:w="3827"/>
        <w:gridCol w:w="2977"/>
        <w:gridCol w:w="3662"/>
      </w:tblGrid>
      <w:tr w:rsidR="004C1856" w:rsidRPr="0067067D" w:rsidTr="00EA4221">
        <w:tc>
          <w:tcPr>
            <w:tcW w:w="3827" w:type="dxa"/>
            <w:shd w:val="clear" w:color="auto" w:fill="auto"/>
          </w:tcPr>
          <w:p w:rsidR="004C1856" w:rsidRPr="00476543" w:rsidRDefault="00680095" w:rsidP="00476543">
            <w:pPr>
              <w:ind w:right="-981" w:firstLine="34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 w:rsidR="00476543">
              <w:rPr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2977" w:type="dxa"/>
            <w:shd w:val="clear" w:color="auto" w:fill="auto"/>
          </w:tcPr>
          <w:p w:rsidR="004C1856" w:rsidRPr="0067067D" w:rsidRDefault="004C1856" w:rsidP="004C1856">
            <w:pPr>
              <w:ind w:left="-85" w:right="-981"/>
              <w:rPr>
                <w:sz w:val="24"/>
                <w:szCs w:val="24"/>
              </w:rPr>
            </w:pPr>
            <w:r w:rsidRPr="0067067D">
              <w:rPr>
                <w:sz w:val="24"/>
                <w:szCs w:val="24"/>
              </w:rPr>
              <w:t>г. Менделеевск</w:t>
            </w:r>
          </w:p>
        </w:tc>
        <w:tc>
          <w:tcPr>
            <w:tcW w:w="3662" w:type="dxa"/>
            <w:shd w:val="clear" w:color="auto" w:fill="auto"/>
          </w:tcPr>
          <w:p w:rsidR="004C1856" w:rsidRPr="00476543" w:rsidRDefault="004C1856" w:rsidP="00476543">
            <w:pPr>
              <w:ind w:right="-981"/>
              <w:rPr>
                <w:sz w:val="28"/>
                <w:szCs w:val="28"/>
                <w:u w:val="single"/>
              </w:rPr>
            </w:pPr>
            <w:r w:rsidRPr="0067067D">
              <w:rPr>
                <w:sz w:val="28"/>
                <w:szCs w:val="28"/>
              </w:rPr>
              <w:t xml:space="preserve">№ </w:t>
            </w:r>
            <w:r w:rsidR="00680095">
              <w:rPr>
                <w:sz w:val="28"/>
                <w:szCs w:val="28"/>
              </w:rPr>
              <w:t>___________</w:t>
            </w:r>
            <w:r w:rsidR="00476543">
              <w:rPr>
                <w:sz w:val="28"/>
                <w:szCs w:val="28"/>
                <w:u w:val="single"/>
              </w:rPr>
              <w:t xml:space="preserve">                </w:t>
            </w:r>
          </w:p>
        </w:tc>
      </w:tr>
    </w:tbl>
    <w:p w:rsidR="007F4AA1" w:rsidRDefault="007F4AA1" w:rsidP="007F4AA1">
      <w:pPr>
        <w:ind w:right="-981"/>
        <w:jc w:val="both"/>
        <w:rPr>
          <w:sz w:val="28"/>
          <w:szCs w:val="28"/>
        </w:rPr>
      </w:pPr>
      <w:bookmarkStart w:id="0" w:name="_GoBack"/>
      <w:bookmarkEnd w:id="0"/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Об утверждении Программы профилактики </w:t>
      </w: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нарушений в сфере муниципального </w:t>
      </w: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жилищного контроля в Менделеевском </w:t>
      </w:r>
    </w:p>
    <w:p w:rsidR="000E05C8" w:rsidRDefault="00680095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 </w:t>
      </w:r>
      <w:proofErr w:type="gramStart"/>
      <w:r>
        <w:rPr>
          <w:sz w:val="28"/>
          <w:szCs w:val="28"/>
        </w:rPr>
        <w:t>районе</w:t>
      </w:r>
      <w:proofErr w:type="gramEnd"/>
      <w:r>
        <w:rPr>
          <w:sz w:val="28"/>
          <w:szCs w:val="28"/>
        </w:rPr>
        <w:t xml:space="preserve"> </w:t>
      </w:r>
      <w:r w:rsidR="00B80307">
        <w:rPr>
          <w:sz w:val="28"/>
          <w:szCs w:val="28"/>
        </w:rPr>
        <w:t>на 2021</w:t>
      </w:r>
      <w:r w:rsidR="000E05C8" w:rsidRPr="002F473B">
        <w:rPr>
          <w:sz w:val="28"/>
          <w:szCs w:val="28"/>
        </w:rPr>
        <w:t xml:space="preserve"> год и </w:t>
      </w:r>
    </w:p>
    <w:p w:rsidR="007F4AA1" w:rsidRDefault="00B80307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>плановый период 2022 - 2023</w:t>
      </w:r>
      <w:r w:rsidR="000E05C8" w:rsidRPr="002F473B">
        <w:rPr>
          <w:sz w:val="28"/>
          <w:szCs w:val="28"/>
        </w:rPr>
        <w:t xml:space="preserve"> годо</w:t>
      </w:r>
      <w:r w:rsidR="000E05C8">
        <w:rPr>
          <w:sz w:val="28"/>
          <w:szCs w:val="28"/>
        </w:rPr>
        <w:t>в</w:t>
      </w:r>
    </w:p>
    <w:p w:rsidR="000E05C8" w:rsidRPr="007F4AA1" w:rsidRDefault="000E05C8" w:rsidP="007F4AA1">
      <w:pPr>
        <w:ind w:right="-981"/>
        <w:jc w:val="both"/>
        <w:rPr>
          <w:sz w:val="28"/>
          <w:szCs w:val="28"/>
        </w:rPr>
      </w:pP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В соответствии со статьей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также со Стандартом комплексной профилактики рисков причинения вреда охраняемых законом ценностям, утвержденному протоколом заседания проектного комитета по основному направлению стратегического развития Российской Федерации «Реформа контрольной и надзорной деятельности» от 27.03.2018 №2 Исполнительный комитет Менделеевского муниципального района Республики Татарстан</w:t>
      </w: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ПОСТАНОВЛЯЕТ:</w:t>
      </w: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1.</w:t>
      </w:r>
      <w:r w:rsidRPr="007F4AA1">
        <w:rPr>
          <w:sz w:val="28"/>
          <w:szCs w:val="28"/>
        </w:rPr>
        <w:tab/>
        <w:t xml:space="preserve">Утвердить Программу профилактики нарушений в сфере муниципального жилищного контроля в Менделеевском муниципальном районе </w:t>
      </w:r>
      <w:r w:rsidR="00B80307">
        <w:rPr>
          <w:sz w:val="28"/>
          <w:szCs w:val="28"/>
        </w:rPr>
        <w:t>на 2021</w:t>
      </w:r>
      <w:r w:rsidR="000E05C8" w:rsidRPr="000E05C8">
        <w:rPr>
          <w:sz w:val="28"/>
          <w:szCs w:val="28"/>
        </w:rPr>
        <w:t xml:space="preserve"> год и плановый период 202</w:t>
      </w:r>
      <w:r w:rsidR="00B80307">
        <w:rPr>
          <w:sz w:val="28"/>
          <w:szCs w:val="28"/>
        </w:rPr>
        <w:t>2 - 2023</w:t>
      </w:r>
      <w:r w:rsidR="000E05C8" w:rsidRPr="000E05C8">
        <w:rPr>
          <w:sz w:val="28"/>
          <w:szCs w:val="28"/>
        </w:rPr>
        <w:t xml:space="preserve"> годов </w:t>
      </w:r>
      <w:r w:rsidRPr="007F4AA1">
        <w:rPr>
          <w:sz w:val="28"/>
          <w:szCs w:val="28"/>
        </w:rPr>
        <w:t>согласно Приложению.</w:t>
      </w:r>
    </w:p>
    <w:p w:rsidR="00680095" w:rsidRP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2.</w:t>
      </w:r>
      <w:r w:rsidRPr="007F4AA1">
        <w:rPr>
          <w:sz w:val="28"/>
          <w:szCs w:val="28"/>
        </w:rPr>
        <w:tab/>
        <w:t xml:space="preserve"> Рекомендовать отделу обеспечения информационными технологиями Совета района обеспечить размещение Программы, указанной в п.1 настоящего постановления, на официальном сайте Менделеевского муниципального района www.mendeleevsk.tatar.ru и на официальном портале правовой информации Республики Татарстан (pravo.tatarstan.ru).</w:t>
      </w:r>
      <w:r w:rsidR="000E05C8">
        <w:rPr>
          <w:sz w:val="28"/>
          <w:szCs w:val="28"/>
        </w:rPr>
        <w:t xml:space="preserve"> </w:t>
      </w: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3.</w:t>
      </w:r>
      <w:r w:rsidRPr="007F4AA1">
        <w:rPr>
          <w:sz w:val="28"/>
          <w:szCs w:val="28"/>
        </w:rPr>
        <w:tab/>
        <w:t xml:space="preserve"> Контроль за исполнением настоящего постановления возложить на первого заместителя руководителя Исполнительного комитета Менделеевского муниципального района по строительству и жилищно-коммунальному хозяйству.</w:t>
      </w:r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</w:p>
    <w:p w:rsidR="00680095" w:rsidRDefault="00680095" w:rsidP="007F4AA1">
      <w:pPr>
        <w:ind w:right="-981"/>
        <w:jc w:val="both"/>
        <w:rPr>
          <w:sz w:val="28"/>
          <w:szCs w:val="28"/>
        </w:rPr>
      </w:pPr>
    </w:p>
    <w:p w:rsidR="00680095" w:rsidRDefault="00680095" w:rsidP="007F4AA1">
      <w:pPr>
        <w:ind w:right="-981"/>
        <w:jc w:val="both"/>
        <w:rPr>
          <w:sz w:val="28"/>
          <w:szCs w:val="28"/>
        </w:rPr>
      </w:pPr>
    </w:p>
    <w:p w:rsidR="007F4AA1" w:rsidRDefault="007F4AA1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7F4AA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sz w:val="28"/>
          <w:szCs w:val="28"/>
        </w:rPr>
        <w:t>Р.А.Абдуллин</w:t>
      </w:r>
      <w:proofErr w:type="spellEnd"/>
    </w:p>
    <w:p w:rsidR="007F4AA1" w:rsidRPr="007F4AA1" w:rsidRDefault="007F4AA1" w:rsidP="007F4AA1">
      <w:pPr>
        <w:ind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> </w:t>
      </w:r>
    </w:p>
    <w:p w:rsidR="00680095" w:rsidRDefault="00680095" w:rsidP="007F4AA1">
      <w:pPr>
        <w:ind w:right="-981"/>
        <w:jc w:val="both"/>
        <w:rPr>
          <w:sz w:val="28"/>
          <w:szCs w:val="28"/>
        </w:rPr>
      </w:pPr>
    </w:p>
    <w:p w:rsidR="00B80307" w:rsidRDefault="00B80307" w:rsidP="007F4AA1">
      <w:pPr>
        <w:ind w:right="-981"/>
        <w:jc w:val="both"/>
        <w:rPr>
          <w:sz w:val="28"/>
          <w:szCs w:val="28"/>
        </w:rPr>
      </w:pPr>
    </w:p>
    <w:p w:rsidR="007F4AA1" w:rsidRDefault="00680095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СОГЛАСОВАНО: </w:t>
      </w:r>
    </w:p>
    <w:p w:rsidR="007F4AA1" w:rsidRDefault="00680095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                   Е.С. Царева</w:t>
      </w:r>
    </w:p>
    <w:p w:rsidR="00680095" w:rsidRDefault="00680095" w:rsidP="007F4AA1">
      <w:pPr>
        <w:ind w:right="-981"/>
        <w:jc w:val="both"/>
        <w:rPr>
          <w:sz w:val="28"/>
          <w:szCs w:val="28"/>
        </w:rPr>
      </w:pPr>
    </w:p>
    <w:p w:rsidR="00680095" w:rsidRDefault="00680095" w:rsidP="007F4AA1">
      <w:pPr>
        <w:ind w:right="-98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строительства и ЖКХ                                                П.А. Лизунов</w:t>
      </w: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680095" w:rsidRDefault="00680095" w:rsidP="00A34FA0">
      <w:pPr>
        <w:ind w:left="4536" w:right="-981"/>
        <w:jc w:val="both"/>
        <w:rPr>
          <w:sz w:val="28"/>
          <w:szCs w:val="28"/>
        </w:rPr>
      </w:pPr>
    </w:p>
    <w:p w:rsidR="000E05C8" w:rsidRDefault="000E05C8" w:rsidP="00A34FA0">
      <w:pPr>
        <w:ind w:left="4536" w:right="-981"/>
        <w:jc w:val="both"/>
        <w:rPr>
          <w:sz w:val="28"/>
          <w:szCs w:val="28"/>
        </w:rPr>
      </w:pPr>
    </w:p>
    <w:p w:rsidR="000E05C8" w:rsidRDefault="000E05C8" w:rsidP="00A34FA0">
      <w:pPr>
        <w:ind w:left="4536" w:right="-981"/>
        <w:jc w:val="both"/>
        <w:rPr>
          <w:sz w:val="28"/>
          <w:szCs w:val="28"/>
        </w:rPr>
      </w:pPr>
    </w:p>
    <w:p w:rsidR="000E05C8" w:rsidRDefault="000E05C8" w:rsidP="00A34FA0">
      <w:pPr>
        <w:ind w:left="4536" w:right="-981"/>
        <w:jc w:val="both"/>
        <w:rPr>
          <w:sz w:val="28"/>
          <w:szCs w:val="28"/>
        </w:rPr>
      </w:pPr>
    </w:p>
    <w:p w:rsidR="00B80307" w:rsidRDefault="00B80307" w:rsidP="00A34FA0">
      <w:pPr>
        <w:ind w:left="4536" w:right="-981"/>
        <w:jc w:val="both"/>
        <w:rPr>
          <w:sz w:val="28"/>
          <w:szCs w:val="28"/>
        </w:rPr>
      </w:pPr>
    </w:p>
    <w:p w:rsidR="007F4AA1" w:rsidRPr="007F4AA1" w:rsidRDefault="007F4AA1" w:rsidP="00A34FA0">
      <w:pPr>
        <w:ind w:left="4536"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lastRenderedPageBreak/>
        <w:t>Приложение</w:t>
      </w:r>
      <w:r w:rsidRPr="007F4AA1">
        <w:rPr>
          <w:sz w:val="28"/>
          <w:szCs w:val="28"/>
        </w:rPr>
        <w:tab/>
        <w:t>к</w:t>
      </w:r>
      <w:r w:rsidRPr="007F4AA1">
        <w:rPr>
          <w:sz w:val="28"/>
          <w:szCs w:val="28"/>
        </w:rPr>
        <w:tab/>
        <w:t>постановлению</w:t>
      </w:r>
    </w:p>
    <w:p w:rsidR="00A34FA0" w:rsidRDefault="007F4AA1" w:rsidP="00A34FA0">
      <w:pPr>
        <w:ind w:left="4536"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Исполнительного комитета Менделеевского </w:t>
      </w:r>
    </w:p>
    <w:p w:rsidR="00A34FA0" w:rsidRDefault="007F4AA1" w:rsidP="00A34FA0">
      <w:pPr>
        <w:ind w:left="4536" w:right="-981"/>
        <w:jc w:val="both"/>
        <w:rPr>
          <w:sz w:val="28"/>
          <w:szCs w:val="28"/>
        </w:rPr>
      </w:pPr>
      <w:r w:rsidRPr="007F4AA1">
        <w:rPr>
          <w:sz w:val="28"/>
          <w:szCs w:val="28"/>
        </w:rPr>
        <w:t xml:space="preserve">муниципального района Республики Татарстан </w:t>
      </w:r>
    </w:p>
    <w:p w:rsidR="007F4AA1" w:rsidRPr="00680095" w:rsidRDefault="00A34FA0" w:rsidP="00A34FA0">
      <w:pPr>
        <w:ind w:left="4536" w:right="-98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F4AA1" w:rsidRPr="007F4AA1">
        <w:rPr>
          <w:sz w:val="28"/>
          <w:szCs w:val="28"/>
        </w:rPr>
        <w:t xml:space="preserve">т </w:t>
      </w:r>
      <w:r w:rsidR="00680095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№</w:t>
      </w:r>
      <w:r w:rsidR="00680095">
        <w:rPr>
          <w:sz w:val="28"/>
          <w:szCs w:val="28"/>
        </w:rPr>
        <w:t>__</w:t>
      </w:r>
    </w:p>
    <w:p w:rsidR="00A34FA0" w:rsidRDefault="00A34FA0" w:rsidP="007F4AA1">
      <w:pPr>
        <w:ind w:right="-981"/>
        <w:jc w:val="both"/>
        <w:rPr>
          <w:sz w:val="28"/>
          <w:szCs w:val="28"/>
        </w:rPr>
      </w:pPr>
    </w:p>
    <w:p w:rsidR="00A34FA0" w:rsidRDefault="00A34FA0" w:rsidP="007F4AA1">
      <w:pPr>
        <w:ind w:right="-981"/>
        <w:jc w:val="both"/>
        <w:rPr>
          <w:sz w:val="28"/>
          <w:szCs w:val="28"/>
        </w:rPr>
      </w:pPr>
    </w:p>
    <w:p w:rsidR="00A34FA0" w:rsidRDefault="007F4AA1" w:rsidP="00A34FA0">
      <w:pPr>
        <w:ind w:right="-981"/>
        <w:jc w:val="center"/>
        <w:rPr>
          <w:sz w:val="28"/>
          <w:szCs w:val="28"/>
        </w:rPr>
      </w:pPr>
      <w:r w:rsidRPr="007F4AA1">
        <w:rPr>
          <w:sz w:val="28"/>
          <w:szCs w:val="28"/>
        </w:rPr>
        <w:t>Программа профилактики нарушений</w:t>
      </w:r>
    </w:p>
    <w:p w:rsidR="00A34FA0" w:rsidRDefault="007F4AA1" w:rsidP="00A34FA0">
      <w:pPr>
        <w:ind w:right="-981"/>
        <w:jc w:val="center"/>
        <w:rPr>
          <w:sz w:val="28"/>
          <w:szCs w:val="28"/>
        </w:rPr>
      </w:pPr>
      <w:r w:rsidRPr="007F4AA1">
        <w:rPr>
          <w:sz w:val="28"/>
          <w:szCs w:val="28"/>
        </w:rPr>
        <w:t>в сфере муниципального жилищного контроля</w:t>
      </w:r>
    </w:p>
    <w:p w:rsidR="007F4AA1" w:rsidRPr="007F4AA1" w:rsidRDefault="007F4AA1" w:rsidP="00A34FA0">
      <w:pPr>
        <w:ind w:right="-981"/>
        <w:jc w:val="center"/>
        <w:rPr>
          <w:sz w:val="28"/>
          <w:szCs w:val="28"/>
        </w:rPr>
      </w:pPr>
      <w:r w:rsidRPr="007F4AA1">
        <w:rPr>
          <w:sz w:val="28"/>
          <w:szCs w:val="28"/>
        </w:rPr>
        <w:t>в Менделеевском муниципальном районе</w:t>
      </w:r>
    </w:p>
    <w:p w:rsidR="000E05C8" w:rsidRPr="0017374D" w:rsidRDefault="00680095" w:rsidP="0017374D">
      <w:pPr>
        <w:ind w:right="-9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B80307">
        <w:rPr>
          <w:sz w:val="28"/>
          <w:szCs w:val="28"/>
        </w:rPr>
        <w:t xml:space="preserve"> 2021 год и плановый период 2022 - 2023</w:t>
      </w:r>
      <w:r w:rsidR="000E05C8" w:rsidRPr="002F473B">
        <w:rPr>
          <w:sz w:val="28"/>
          <w:szCs w:val="28"/>
        </w:rPr>
        <w:t xml:space="preserve"> годов</w:t>
      </w:r>
    </w:p>
    <w:tbl>
      <w:tblPr>
        <w:tblStyle w:val="a5"/>
        <w:tblW w:w="10134" w:type="dxa"/>
        <w:tblLook w:val="04A0" w:firstRow="1" w:lastRow="0" w:firstColumn="1" w:lastColumn="0" w:noHBand="0" w:noVBand="1"/>
      </w:tblPr>
      <w:tblGrid>
        <w:gridCol w:w="3397"/>
        <w:gridCol w:w="6737"/>
      </w:tblGrid>
      <w:tr w:rsidR="00A34FA0" w:rsidTr="00535AAA">
        <w:trPr>
          <w:trHeight w:val="1020"/>
        </w:trPr>
        <w:tc>
          <w:tcPr>
            <w:tcW w:w="3397" w:type="dxa"/>
          </w:tcPr>
          <w:p w:rsidR="00A34FA0" w:rsidRDefault="00A34FA0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Программа профилактики нарушений в сфере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муниципального жилищного контроля в </w:t>
            </w:r>
          </w:p>
          <w:p w:rsidR="00A34FA0" w:rsidRDefault="00A34FA0" w:rsidP="00680095">
            <w:pPr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Менделеев</w:t>
            </w:r>
            <w:r>
              <w:rPr>
                <w:sz w:val="28"/>
                <w:szCs w:val="28"/>
              </w:rPr>
              <w:t xml:space="preserve">ском муниципальном районе </w:t>
            </w:r>
            <w:r w:rsidR="00B80307">
              <w:rPr>
                <w:sz w:val="28"/>
                <w:szCs w:val="28"/>
              </w:rPr>
              <w:t>на 2021 год и плановый период 2022 - 2023</w:t>
            </w:r>
            <w:r w:rsidR="000E05C8" w:rsidRPr="002F473B">
              <w:rPr>
                <w:sz w:val="28"/>
                <w:szCs w:val="28"/>
              </w:rPr>
              <w:t xml:space="preserve"> годов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Правовые основания </w:t>
            </w:r>
          </w:p>
          <w:p w:rsid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разработки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Федеральный закон от 26 декабря 2008 года №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294-ФЗ «О защите прав юридических лиц и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индивидуальных предпринимателей при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осуществлении государственного контроля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(надзора) и муниципального контроля», Стандарт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комплексной профилактики рисков причинения </w:t>
            </w:r>
          </w:p>
          <w:p w:rsid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вреда охраняемых законом ценностям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Default="00A34FA0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Исполнительный комитет Менделеевского </w:t>
            </w:r>
          </w:p>
          <w:p w:rsid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Default="00A34FA0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37" w:type="dxa"/>
          </w:tcPr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-предотвращения риска причинения вреда жизни,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здоровью граждан вследствие нарушения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обязательных требований;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предупреждение нарушений обязательных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требований в сфере жилищного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законодательства;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устранение существующих и потенциальных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условий, причин, и факторов, способных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 xml:space="preserve">привести к нарушению обязательных требований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и угрозе причинения, либо причинения жизни</w:t>
            </w:r>
            <w:r w:rsidR="00A34FA0" w:rsidRPr="00A34FA0">
              <w:rPr>
                <w:sz w:val="28"/>
                <w:szCs w:val="28"/>
              </w:rPr>
              <w:t xml:space="preserve">,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здоровью граждан;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создание мотивации к социально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1439BD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ответственному и добросовестному поведению</w:t>
            </w:r>
            <w:r w:rsidR="00A34FA0"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1439BD">
            <w:pPr>
              <w:ind w:right="160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подконтрольных субъектов;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</w:t>
            </w:r>
            <w:r w:rsidR="001439BD" w:rsidRPr="00A34FA0">
              <w:rPr>
                <w:sz w:val="28"/>
                <w:szCs w:val="28"/>
              </w:rPr>
              <w:t>разъяснение подконтрольным субъектам</w:t>
            </w:r>
            <w:r w:rsidRPr="00A34FA0">
              <w:rPr>
                <w:sz w:val="28"/>
                <w:szCs w:val="28"/>
              </w:rPr>
              <w:t xml:space="preserve"> </w:t>
            </w:r>
          </w:p>
          <w:p w:rsidR="00A34FA0" w:rsidRPr="00A34FA0" w:rsidRDefault="00A34FA0" w:rsidP="00A34FA0">
            <w:pPr>
              <w:ind w:right="-981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обязательных требований.</w:t>
            </w:r>
          </w:p>
          <w:p w:rsidR="00A34FA0" w:rsidRDefault="00A34FA0" w:rsidP="001439BD">
            <w:pPr>
              <w:ind w:right="18"/>
              <w:jc w:val="both"/>
              <w:rPr>
                <w:sz w:val="28"/>
                <w:szCs w:val="28"/>
              </w:rPr>
            </w:pPr>
            <w:r w:rsidRPr="00A34FA0">
              <w:rPr>
                <w:sz w:val="28"/>
                <w:szCs w:val="28"/>
              </w:rPr>
              <w:t>-повышение прозрачности системы контрольно-надзорной деятельности;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A34FA0" w:rsidRDefault="001439BD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73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</w:t>
            </w:r>
            <w:r w:rsidR="000618DC" w:rsidRPr="001439BD">
              <w:rPr>
                <w:sz w:val="28"/>
                <w:szCs w:val="28"/>
              </w:rPr>
              <w:t>выявление причин, факторов и условий</w:t>
            </w:r>
            <w:r w:rsidRPr="001439BD">
              <w:rPr>
                <w:sz w:val="28"/>
                <w:szCs w:val="28"/>
              </w:rPr>
              <w:t xml:space="preserve">,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способствующих нарушению обязательных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требований, определение способов устранения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или снижения угрозы;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</w:t>
            </w:r>
            <w:r w:rsidR="000618DC" w:rsidRPr="001439BD">
              <w:rPr>
                <w:sz w:val="28"/>
                <w:szCs w:val="28"/>
              </w:rPr>
              <w:t>устранение причин, факторов и условий</w:t>
            </w:r>
            <w:r w:rsidRPr="001439BD">
              <w:rPr>
                <w:sz w:val="28"/>
                <w:szCs w:val="28"/>
              </w:rPr>
              <w:t xml:space="preserve">,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lastRenderedPageBreak/>
              <w:t xml:space="preserve">способствующих возможному причинению вреда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жизни и здоровью граждан вследствие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нарушения обязательных требований;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</w:t>
            </w:r>
            <w:r w:rsidR="000618DC" w:rsidRPr="001439BD">
              <w:rPr>
                <w:sz w:val="28"/>
                <w:szCs w:val="28"/>
              </w:rPr>
              <w:t>повышение уровня правовой грамотности</w:t>
            </w:r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подконтрольных субъектов, в том числе путем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0618D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обеспечения доступности информации об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требованиях и необходимых мерах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 их исполнению;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формирование  единого  понимания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у  всех  участников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 - надзорной деятельности;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-укрепление  системы  профилактики  нарушений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путем  реализации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профилактических мер;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</w:t>
            </w:r>
            <w:r w:rsidR="00485F31" w:rsidRPr="001439BD">
              <w:rPr>
                <w:sz w:val="28"/>
                <w:szCs w:val="28"/>
              </w:rPr>
              <w:t>снижение издержек контрольно</w:t>
            </w:r>
            <w:r w:rsidRPr="001439BD">
              <w:rPr>
                <w:sz w:val="28"/>
                <w:szCs w:val="28"/>
              </w:rPr>
              <w:t xml:space="preserve">-надзорной </w:t>
            </w:r>
          </w:p>
          <w:p w:rsidR="001439BD" w:rsidRPr="001439BD" w:rsidRDefault="00485F31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деятельности и административной нагрузки на</w:t>
            </w:r>
            <w:r w:rsidR="001439BD"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подконтрольные субъекты.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-создание  системы  консультирования  граждан,  </w:t>
            </w:r>
            <w:proofErr w:type="gramStart"/>
            <w:r w:rsidRPr="001439BD">
              <w:rPr>
                <w:sz w:val="28"/>
                <w:szCs w:val="28"/>
              </w:rPr>
              <w:t>в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том  числе  с  использованием  </w:t>
            </w:r>
            <w:proofErr w:type="gramStart"/>
            <w:r w:rsidRPr="001439BD">
              <w:rPr>
                <w:sz w:val="28"/>
                <w:szCs w:val="28"/>
              </w:rPr>
              <w:t>современных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информационно-телекоммуникационных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proofErr w:type="spellStart"/>
            <w:r w:rsidRPr="001439BD">
              <w:rPr>
                <w:sz w:val="28"/>
                <w:szCs w:val="28"/>
              </w:rPr>
              <w:t>технологий</w:t>
            </w:r>
            <w:proofErr w:type="gramStart"/>
            <w:r w:rsidRPr="001439BD">
              <w:rPr>
                <w:sz w:val="28"/>
                <w:szCs w:val="28"/>
              </w:rPr>
              <w:t>.п</w:t>
            </w:r>
            <w:proofErr w:type="gramEnd"/>
            <w:r w:rsidRPr="001439BD">
              <w:rPr>
                <w:sz w:val="28"/>
                <w:szCs w:val="28"/>
              </w:rPr>
              <w:t>особов</w:t>
            </w:r>
            <w:proofErr w:type="spellEnd"/>
            <w:r w:rsidRPr="001439BD">
              <w:rPr>
                <w:sz w:val="28"/>
                <w:szCs w:val="28"/>
              </w:rPr>
              <w:t xml:space="preserve">  устранения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или снижения угрозы;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-устранение  причин,  факторов  и  условий,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способствующих возможному причинению вреда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жизни  и  здоровью  граждан  </w:t>
            </w:r>
            <w:proofErr w:type="gramStart"/>
            <w:r w:rsidRPr="001439BD">
              <w:rPr>
                <w:sz w:val="28"/>
                <w:szCs w:val="28"/>
              </w:rPr>
              <w:t>вследствие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нарушения обязательных требований;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повышение  уровня  правовой  грамотности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подконтрольных  субъектов,  в  том  числе  путем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обеспечения  доступности  информации  </w:t>
            </w:r>
            <w:proofErr w:type="gramStart"/>
            <w:r w:rsidRPr="001439BD">
              <w:rPr>
                <w:sz w:val="28"/>
                <w:szCs w:val="28"/>
              </w:rPr>
              <w:t>об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требованиях и необходимых мерах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 их исполнению;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формирование  единого  понимания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у  всех  участников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 - надзорной деятельности;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-укрепление  системы  профилактики  нарушений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обязательных  требований  путем  реализации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профилактических мер;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  снижение  издержек  </w:t>
            </w:r>
            <w:proofErr w:type="gramStart"/>
            <w:r w:rsidRPr="001439BD">
              <w:rPr>
                <w:sz w:val="28"/>
                <w:szCs w:val="28"/>
              </w:rPr>
              <w:t>контрольно-надзорной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деятельности  и  административной  нагрузки  </w:t>
            </w:r>
            <w:proofErr w:type="gramStart"/>
            <w:r w:rsidRPr="001439BD">
              <w:rPr>
                <w:sz w:val="28"/>
                <w:szCs w:val="28"/>
              </w:rPr>
              <w:t>на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подконтрольные субъекты.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-создание  системы  консультирования  граждан,  </w:t>
            </w:r>
            <w:proofErr w:type="gramStart"/>
            <w:r w:rsidRPr="001439BD">
              <w:rPr>
                <w:sz w:val="28"/>
                <w:szCs w:val="28"/>
              </w:rPr>
              <w:t>в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том  числе  с  использованием  </w:t>
            </w:r>
            <w:proofErr w:type="gramStart"/>
            <w:r w:rsidRPr="001439BD">
              <w:rPr>
                <w:sz w:val="28"/>
                <w:szCs w:val="28"/>
              </w:rPr>
              <w:t>современных</w:t>
            </w:r>
            <w:proofErr w:type="gramEnd"/>
            <w:r w:rsidRPr="001439BD">
              <w:rPr>
                <w:sz w:val="28"/>
                <w:szCs w:val="28"/>
              </w:rPr>
              <w:t xml:space="preserve">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информационно-телекоммуникационных </w:t>
            </w:r>
          </w:p>
          <w:p w:rsidR="00A34FA0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технологий.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lastRenderedPageBreak/>
              <w:t xml:space="preserve">Сроки и этапы реализации </w:t>
            </w:r>
          </w:p>
          <w:p w:rsidR="00A34FA0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программы</w:t>
            </w:r>
          </w:p>
        </w:tc>
        <w:tc>
          <w:tcPr>
            <w:tcW w:w="6737" w:type="dxa"/>
          </w:tcPr>
          <w:p w:rsidR="00A34FA0" w:rsidRDefault="00B80307" w:rsidP="000618DC">
            <w:pPr>
              <w:ind w:right="-9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  <w:r w:rsidR="001439BD">
              <w:rPr>
                <w:sz w:val="28"/>
                <w:szCs w:val="28"/>
              </w:rPr>
              <w:t xml:space="preserve"> гг.</w:t>
            </w:r>
          </w:p>
        </w:tc>
      </w:tr>
      <w:tr w:rsidR="00A34FA0" w:rsidTr="00535AAA">
        <w:trPr>
          <w:trHeight w:val="248"/>
        </w:trPr>
        <w:tc>
          <w:tcPr>
            <w:tcW w:w="339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lastRenderedPageBreak/>
              <w:t xml:space="preserve">Источники </w:t>
            </w:r>
          </w:p>
          <w:p w:rsidR="00A34FA0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6737" w:type="dxa"/>
          </w:tcPr>
          <w:p w:rsidR="00A34FA0" w:rsidRDefault="001439BD" w:rsidP="007F4AA1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внебюджетные средства</w:t>
            </w:r>
          </w:p>
        </w:tc>
      </w:tr>
      <w:tr w:rsidR="001439BD" w:rsidTr="00535AAA">
        <w:trPr>
          <w:trHeight w:val="248"/>
        </w:trPr>
        <w:tc>
          <w:tcPr>
            <w:tcW w:w="339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Ожидаемые конечные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результаты реализации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программы</w:t>
            </w:r>
          </w:p>
        </w:tc>
        <w:tc>
          <w:tcPr>
            <w:tcW w:w="6737" w:type="dxa"/>
          </w:tcPr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-снижение рисков причинения вреда жизни 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здоровью граждан;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-увеличение доли законопослушных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подконтрольных субъектов;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-внедрение различных способов профилактики;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-разработка образцов эффективного,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законопослушного поведения подконтрольных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субъектов;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-обеспечение квалифицированной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профилактической работы должностных лиц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контрольно-надзорного органа;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-повышение прозрачности деятельности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контрольно-надзорного органа;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Повышение уровня правовой грамотности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подконтрольных субъектов;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 xml:space="preserve">-мотивация подконтрольных субъектов к </w:t>
            </w:r>
          </w:p>
          <w:p w:rsidR="001439BD" w:rsidRPr="001439BD" w:rsidRDefault="001439BD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1439BD">
              <w:rPr>
                <w:sz w:val="28"/>
                <w:szCs w:val="28"/>
              </w:rPr>
              <w:t>добросовестному поведению;</w:t>
            </w:r>
          </w:p>
        </w:tc>
      </w:tr>
    </w:tbl>
    <w:p w:rsidR="000E05C8" w:rsidRDefault="000E05C8" w:rsidP="0017374D">
      <w:pPr>
        <w:pStyle w:val="4"/>
        <w:spacing w:after="225"/>
        <w:jc w:val="both"/>
        <w:textAlignment w:val="baseline"/>
        <w:rPr>
          <w:spacing w:val="2"/>
          <w:sz w:val="31"/>
          <w:szCs w:val="31"/>
        </w:rPr>
      </w:pPr>
    </w:p>
    <w:p w:rsidR="000E05C8" w:rsidRPr="000E05C8" w:rsidRDefault="000E05C8" w:rsidP="000E05C8"/>
    <w:p w:rsidR="001439BD" w:rsidRPr="001439BD" w:rsidRDefault="001439BD" w:rsidP="001439BD">
      <w:pPr>
        <w:ind w:right="-981" w:firstLine="709"/>
        <w:jc w:val="center"/>
        <w:rPr>
          <w:sz w:val="28"/>
          <w:szCs w:val="28"/>
        </w:rPr>
      </w:pPr>
      <w:r w:rsidRPr="001439BD">
        <w:rPr>
          <w:sz w:val="28"/>
          <w:szCs w:val="28"/>
        </w:rPr>
        <w:t>1.  Анализ и оценка состояния подконтрольной сферы</w:t>
      </w:r>
    </w:p>
    <w:p w:rsidR="001439BD" w:rsidRPr="001439BD" w:rsidRDefault="00E76B2C" w:rsidP="00E76B2C">
      <w:pPr>
        <w:ind w:right="-9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Менделеевского муниципального района от 18.02.2020г. №247 уполномоченным органом</w:t>
      </w:r>
      <w:r w:rsidR="001439BD" w:rsidRPr="001439BD">
        <w:rPr>
          <w:sz w:val="28"/>
          <w:szCs w:val="28"/>
        </w:rPr>
        <w:t xml:space="preserve"> по</w:t>
      </w:r>
      <w:r w:rsidR="001439BD">
        <w:rPr>
          <w:sz w:val="28"/>
          <w:szCs w:val="28"/>
        </w:rPr>
        <w:t xml:space="preserve"> </w:t>
      </w:r>
      <w:r w:rsidR="001439BD" w:rsidRPr="001439BD">
        <w:rPr>
          <w:sz w:val="28"/>
          <w:szCs w:val="28"/>
        </w:rPr>
        <w:t xml:space="preserve">осуществлению полномочий муниципального жилищного </w:t>
      </w:r>
      <w:r w:rsidRPr="001439BD">
        <w:rPr>
          <w:sz w:val="28"/>
          <w:szCs w:val="28"/>
        </w:rPr>
        <w:t>контроля определен</w:t>
      </w:r>
      <w:r w:rsidR="001439B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76B2C">
        <w:rPr>
          <w:sz w:val="28"/>
          <w:szCs w:val="28"/>
        </w:rPr>
        <w:t>тдел по строительству и ЖКХ</w:t>
      </w:r>
      <w:r>
        <w:rPr>
          <w:sz w:val="28"/>
          <w:szCs w:val="28"/>
        </w:rPr>
        <w:t xml:space="preserve"> </w:t>
      </w:r>
      <w:r w:rsidRPr="00E76B2C">
        <w:rPr>
          <w:sz w:val="28"/>
          <w:szCs w:val="28"/>
        </w:rPr>
        <w:t>Исполнительного комитета Менделеевского муниципального района</w:t>
      </w:r>
      <w:r w:rsidR="001439BD" w:rsidRPr="001439BD">
        <w:rPr>
          <w:sz w:val="28"/>
          <w:szCs w:val="28"/>
        </w:rPr>
        <w:t xml:space="preserve">.  Административный </w:t>
      </w:r>
      <w:r w:rsidRPr="001439BD">
        <w:rPr>
          <w:sz w:val="28"/>
          <w:szCs w:val="28"/>
        </w:rPr>
        <w:t>регламент исполнения</w:t>
      </w:r>
      <w:r w:rsidR="001439BD">
        <w:rPr>
          <w:sz w:val="28"/>
          <w:szCs w:val="28"/>
        </w:rPr>
        <w:t xml:space="preserve"> </w:t>
      </w:r>
      <w:r w:rsidR="001439BD" w:rsidRPr="001439BD">
        <w:rPr>
          <w:sz w:val="28"/>
          <w:szCs w:val="28"/>
        </w:rPr>
        <w:t>муниципальной  функции  осуществления  муниципального  жилищного  контроля  на</w:t>
      </w:r>
      <w:r w:rsidR="001439BD">
        <w:rPr>
          <w:sz w:val="28"/>
          <w:szCs w:val="28"/>
        </w:rPr>
        <w:t xml:space="preserve"> </w:t>
      </w:r>
      <w:r w:rsidR="001439BD" w:rsidRPr="001439BD">
        <w:rPr>
          <w:sz w:val="28"/>
          <w:szCs w:val="28"/>
        </w:rPr>
        <w:t>территории  Менделеевского  муниципального  района  утвержден  постановлением</w:t>
      </w:r>
      <w:r w:rsidR="001439BD">
        <w:rPr>
          <w:sz w:val="28"/>
          <w:szCs w:val="28"/>
        </w:rPr>
        <w:t xml:space="preserve"> </w:t>
      </w:r>
      <w:r w:rsidR="001439BD" w:rsidRPr="001439BD">
        <w:rPr>
          <w:sz w:val="28"/>
          <w:szCs w:val="28"/>
        </w:rPr>
        <w:t>Исполкома ММР от 13.03.2018 № 141.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8D41A2">
        <w:rPr>
          <w:sz w:val="28"/>
          <w:szCs w:val="28"/>
        </w:rPr>
        <w:t xml:space="preserve">На территории Менделеевского </w:t>
      </w:r>
      <w:proofErr w:type="gramStart"/>
      <w:r w:rsidRPr="008D41A2">
        <w:rPr>
          <w:sz w:val="28"/>
          <w:szCs w:val="28"/>
        </w:rPr>
        <w:t>мун</w:t>
      </w:r>
      <w:r w:rsidR="00F67D32" w:rsidRPr="008D41A2">
        <w:rPr>
          <w:sz w:val="28"/>
          <w:szCs w:val="28"/>
        </w:rPr>
        <w:t>иципального</w:t>
      </w:r>
      <w:proofErr w:type="gramEnd"/>
      <w:r w:rsidR="00F67D32" w:rsidRPr="008D41A2">
        <w:rPr>
          <w:sz w:val="28"/>
          <w:szCs w:val="28"/>
        </w:rPr>
        <w:t xml:space="preserve"> района находится 135</w:t>
      </w:r>
      <w:r w:rsidRPr="008D41A2">
        <w:rPr>
          <w:sz w:val="28"/>
          <w:szCs w:val="28"/>
        </w:rPr>
        <w:t xml:space="preserve"> МКД, </w:t>
      </w:r>
      <w:r w:rsidR="00E76B2C" w:rsidRPr="008D41A2">
        <w:rPr>
          <w:sz w:val="28"/>
          <w:szCs w:val="28"/>
        </w:rPr>
        <w:t>336 блокировочных</w:t>
      </w:r>
      <w:r w:rsidRPr="008D41A2">
        <w:rPr>
          <w:sz w:val="28"/>
          <w:szCs w:val="28"/>
        </w:rPr>
        <w:t xml:space="preserve">  и  4431  частных  жилых  домов.  Общая  площадь  жилого  фонда составляет  729,7  тыс.  </w:t>
      </w:r>
      <w:proofErr w:type="spellStart"/>
      <w:r w:rsidRPr="008D41A2">
        <w:rPr>
          <w:sz w:val="28"/>
          <w:szCs w:val="28"/>
        </w:rPr>
        <w:t>кв.м</w:t>
      </w:r>
      <w:proofErr w:type="spellEnd"/>
      <w:r w:rsidRPr="008D41A2">
        <w:rPr>
          <w:sz w:val="28"/>
          <w:szCs w:val="28"/>
        </w:rPr>
        <w:t>.   Деятельность  по  управлению  многоквартирными домами  на  территории  района  осуществляют  общество  с  ограниченной ответственностью «Управляющая компания «Нептун+» (обслуживает 129 МКД) и товарищество собственников жилья «Тихоново-Сервис» (обслуживает 5 МКД).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Осуществление  муниципального  жилищного  контроля  происходит  в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соответствии со статьей 20 Жилищного кодекса РФ, статьи 14 Федерального закона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от  06.10.2003  №  13-ФЗ  «Об  общих  принципах  организации  местного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 xml:space="preserve">самоуправления  в  Российской  Федерации».  </w:t>
      </w:r>
      <w:proofErr w:type="gramStart"/>
      <w:r w:rsidRPr="001439BD">
        <w:rPr>
          <w:sz w:val="28"/>
          <w:szCs w:val="28"/>
        </w:rPr>
        <w:t>Согласно  статьи</w:t>
      </w:r>
      <w:proofErr w:type="gramEnd"/>
      <w:r w:rsidRPr="001439BD">
        <w:rPr>
          <w:sz w:val="28"/>
          <w:szCs w:val="28"/>
        </w:rPr>
        <w:t xml:space="preserve">  8  Устава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муниципального  образования  «Менделеевский  муниципальный  район  Республики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Татарстан»  к  функциям  муниципального  жилищного  контроля  относятся  вопросы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 xml:space="preserve">организации  строительства  и  содержания  муниципального  жилищного  фонда.  </w:t>
      </w:r>
    </w:p>
    <w:p w:rsidR="00B80307" w:rsidRDefault="00B80307" w:rsidP="001439BD">
      <w:pPr>
        <w:ind w:right="-981" w:firstLine="709"/>
        <w:jc w:val="center"/>
        <w:rPr>
          <w:sz w:val="28"/>
          <w:szCs w:val="28"/>
        </w:rPr>
      </w:pPr>
    </w:p>
    <w:p w:rsidR="001439BD" w:rsidRPr="001439BD" w:rsidRDefault="001439BD" w:rsidP="001439BD">
      <w:pPr>
        <w:ind w:right="-981" w:firstLine="709"/>
        <w:jc w:val="center"/>
        <w:rPr>
          <w:sz w:val="28"/>
          <w:szCs w:val="28"/>
        </w:rPr>
      </w:pPr>
      <w:r w:rsidRPr="001439BD">
        <w:rPr>
          <w:sz w:val="28"/>
          <w:szCs w:val="28"/>
        </w:rPr>
        <w:lastRenderedPageBreak/>
        <w:t>2.Цели и задачи профилактической работы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Целями проведения профилактических мероприятий являются: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-предотвращение  риска  причинения  вреда  жизни,  здоровью  граждан  вследствие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нарушения обязательных требований;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-предупреждение  нарушений  обязательных  требований  в  сфере  жилищного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законодательства;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-устранение  существующих  и  потенциальных  условий,  причин,  и  факторов,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способных привести  к нарушению обязательных  требований и  угрозе  причинения,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либо причинения жизни, здоровью граждан;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-создание  мотивации  к  социально  ответственному  и  добросовестному  поведению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подконтрольных субъектов;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-разъяснение подконтрольным субъектам обязательных требований.</w:t>
      </w:r>
    </w:p>
    <w:p w:rsid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-повышение прозрачности системы контрольно - надзорной деятельности;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</w:p>
    <w:p w:rsidR="001439BD" w:rsidRPr="001439BD" w:rsidRDefault="001439BD" w:rsidP="001439BD">
      <w:pPr>
        <w:ind w:right="-981" w:firstLine="709"/>
        <w:jc w:val="center"/>
        <w:rPr>
          <w:sz w:val="28"/>
          <w:szCs w:val="28"/>
        </w:rPr>
      </w:pPr>
      <w:r w:rsidRPr="001439BD">
        <w:rPr>
          <w:sz w:val="28"/>
          <w:szCs w:val="28"/>
        </w:rPr>
        <w:t>3.  Программные мероприятия</w:t>
      </w:r>
    </w:p>
    <w:p w:rsidR="001439BD" w:rsidRP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 xml:space="preserve">Основным </w:t>
      </w:r>
      <w:r w:rsidR="009F4491" w:rsidRPr="001439BD">
        <w:rPr>
          <w:sz w:val="28"/>
          <w:szCs w:val="28"/>
        </w:rPr>
        <w:t>механизмом оценки эффективности и результативности</w:t>
      </w:r>
      <w:r>
        <w:rPr>
          <w:sz w:val="28"/>
          <w:szCs w:val="28"/>
        </w:rPr>
        <w:t xml:space="preserve"> </w:t>
      </w:r>
      <w:r w:rsidR="009F4491" w:rsidRPr="001439BD">
        <w:rPr>
          <w:sz w:val="28"/>
          <w:szCs w:val="28"/>
        </w:rPr>
        <w:t>профилактических мероприятий является соблюдение юридическими лицами</w:t>
      </w:r>
      <w:r w:rsidRPr="001439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F4491" w:rsidRPr="001439BD">
        <w:rPr>
          <w:sz w:val="28"/>
          <w:szCs w:val="28"/>
        </w:rPr>
        <w:t>индивидуальными предпринимателями и гражданами требований действующего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законодательства в области жилищного законодательства.</w:t>
      </w:r>
    </w:p>
    <w:p w:rsidR="001439BD" w:rsidRDefault="009F4491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Целевой показатель качества -</w:t>
      </w:r>
      <w:r w:rsidR="001439BD" w:rsidRPr="001439BD">
        <w:rPr>
          <w:sz w:val="28"/>
          <w:szCs w:val="28"/>
        </w:rPr>
        <w:t xml:space="preserve">  </w:t>
      </w:r>
      <w:r w:rsidRPr="001439BD">
        <w:rPr>
          <w:sz w:val="28"/>
          <w:szCs w:val="28"/>
        </w:rPr>
        <w:t>последовательное, до 202</w:t>
      </w:r>
      <w:r w:rsidR="00B8030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года, снижение</w:t>
      </w:r>
      <w:r w:rsidR="001439BD"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рецидива нарушений юридическими лицами, индивидуальными</w:t>
      </w:r>
      <w:r w:rsidR="001439BD">
        <w:rPr>
          <w:sz w:val="28"/>
          <w:szCs w:val="28"/>
        </w:rPr>
        <w:t xml:space="preserve"> </w:t>
      </w:r>
      <w:r w:rsidRPr="001439BD">
        <w:rPr>
          <w:sz w:val="28"/>
          <w:szCs w:val="28"/>
        </w:rPr>
        <w:t>предпринимателями и физическими лицами обязательных требований</w:t>
      </w:r>
      <w:r w:rsidR="001439BD">
        <w:rPr>
          <w:sz w:val="28"/>
          <w:szCs w:val="28"/>
        </w:rPr>
        <w:t xml:space="preserve"> </w:t>
      </w:r>
      <w:r w:rsidR="001439BD" w:rsidRPr="001439BD">
        <w:rPr>
          <w:sz w:val="28"/>
          <w:szCs w:val="28"/>
        </w:rPr>
        <w:t>законодательства в области жилищного законодательства.</w:t>
      </w:r>
    </w:p>
    <w:p w:rsidR="007E590E" w:rsidRDefault="001439BD" w:rsidP="0017374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Срок реализации программы: 20</w:t>
      </w:r>
      <w:r>
        <w:rPr>
          <w:sz w:val="28"/>
          <w:szCs w:val="28"/>
        </w:rPr>
        <w:t>2</w:t>
      </w:r>
      <w:r w:rsidR="00B80307">
        <w:rPr>
          <w:sz w:val="28"/>
          <w:szCs w:val="28"/>
        </w:rPr>
        <w:t>1</w:t>
      </w:r>
      <w:r w:rsidRPr="001439BD">
        <w:rPr>
          <w:sz w:val="28"/>
          <w:szCs w:val="28"/>
        </w:rPr>
        <w:t>-202</w:t>
      </w:r>
      <w:r w:rsidR="00B80307">
        <w:rPr>
          <w:sz w:val="28"/>
          <w:szCs w:val="28"/>
        </w:rPr>
        <w:t>3</w:t>
      </w:r>
      <w:r w:rsidRPr="001439BD">
        <w:rPr>
          <w:sz w:val="28"/>
          <w:szCs w:val="28"/>
        </w:rPr>
        <w:t xml:space="preserve"> годы.</w:t>
      </w: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7E590E" w:rsidRDefault="007E590E" w:rsidP="001439BD">
      <w:pPr>
        <w:ind w:right="-981" w:firstLine="709"/>
        <w:jc w:val="both"/>
        <w:rPr>
          <w:sz w:val="28"/>
          <w:szCs w:val="28"/>
        </w:rPr>
      </w:pPr>
    </w:p>
    <w:p w:rsidR="001439BD" w:rsidRDefault="001439BD" w:rsidP="001439BD">
      <w:pPr>
        <w:ind w:right="-981" w:firstLine="709"/>
        <w:jc w:val="both"/>
        <w:rPr>
          <w:sz w:val="28"/>
          <w:szCs w:val="28"/>
        </w:rPr>
      </w:pPr>
      <w:r w:rsidRPr="001439BD">
        <w:rPr>
          <w:sz w:val="28"/>
          <w:szCs w:val="28"/>
        </w:rPr>
        <w:t>План</w:t>
      </w:r>
      <w:r w:rsidR="00B23701">
        <w:rPr>
          <w:sz w:val="28"/>
          <w:szCs w:val="28"/>
        </w:rPr>
        <w:t xml:space="preserve"> мероприятий по </w:t>
      </w:r>
      <w:r w:rsidRPr="001439BD">
        <w:rPr>
          <w:sz w:val="28"/>
          <w:szCs w:val="28"/>
        </w:rPr>
        <w:t>про</w:t>
      </w:r>
      <w:r>
        <w:rPr>
          <w:sz w:val="28"/>
          <w:szCs w:val="28"/>
        </w:rPr>
        <w:t>ф</w:t>
      </w:r>
      <w:r w:rsidR="00485F31">
        <w:rPr>
          <w:sz w:val="28"/>
          <w:szCs w:val="28"/>
        </w:rPr>
        <w:t>илактик</w:t>
      </w:r>
      <w:r w:rsidR="00B23701">
        <w:rPr>
          <w:sz w:val="28"/>
          <w:szCs w:val="28"/>
        </w:rPr>
        <w:t>е</w:t>
      </w:r>
      <w:r w:rsidR="00485F31">
        <w:rPr>
          <w:sz w:val="28"/>
          <w:szCs w:val="28"/>
        </w:rPr>
        <w:t xml:space="preserve"> </w:t>
      </w:r>
      <w:r w:rsidR="00B23701">
        <w:rPr>
          <w:sz w:val="28"/>
          <w:szCs w:val="28"/>
        </w:rPr>
        <w:t>нарушений</w:t>
      </w:r>
      <w:r w:rsidR="00485F31">
        <w:rPr>
          <w:sz w:val="28"/>
          <w:szCs w:val="28"/>
        </w:rPr>
        <w:t xml:space="preserve"> н</w:t>
      </w:r>
      <w:r w:rsidR="00B80307">
        <w:rPr>
          <w:sz w:val="28"/>
          <w:szCs w:val="28"/>
        </w:rPr>
        <w:t>а 2021</w:t>
      </w:r>
      <w:r w:rsidR="00485F31">
        <w:rPr>
          <w:sz w:val="28"/>
          <w:szCs w:val="28"/>
        </w:rPr>
        <w:t xml:space="preserve"> год</w:t>
      </w:r>
    </w:p>
    <w:tbl>
      <w:tblPr>
        <w:tblStyle w:val="a5"/>
        <w:tblW w:w="10296" w:type="dxa"/>
        <w:tblLook w:val="04A0" w:firstRow="1" w:lastRow="0" w:firstColumn="1" w:lastColumn="0" w:noHBand="0" w:noVBand="1"/>
      </w:tblPr>
      <w:tblGrid>
        <w:gridCol w:w="594"/>
        <w:gridCol w:w="4572"/>
        <w:gridCol w:w="2909"/>
        <w:gridCol w:w="2221"/>
      </w:tblGrid>
      <w:tr w:rsidR="007901CB" w:rsidTr="00856ABC">
        <w:trPr>
          <w:trHeight w:val="486"/>
        </w:trPr>
        <w:tc>
          <w:tcPr>
            <w:tcW w:w="594" w:type="dxa"/>
          </w:tcPr>
          <w:p w:rsidR="007901CB" w:rsidRP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№ </w:t>
            </w:r>
          </w:p>
          <w:p w:rsid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п/п</w:t>
            </w:r>
          </w:p>
        </w:tc>
        <w:tc>
          <w:tcPr>
            <w:tcW w:w="4572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9" w:type="dxa"/>
          </w:tcPr>
          <w:p w:rsidR="007901CB" w:rsidRP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Ответственный </w:t>
            </w:r>
          </w:p>
          <w:p w:rsid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21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Срок исполнения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Мониторинг законодательства и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подготовка перечней нормативных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правовых актов или их отдельных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частей, содержащих обязательные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требования, оценка соблюдения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которых является предметом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Pr="007901CB" w:rsidRDefault="00535AAA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муниципального жилищного</w:t>
            </w:r>
            <w:r w:rsidR="007901CB" w:rsidRPr="007901CB">
              <w:rPr>
                <w:sz w:val="28"/>
                <w:szCs w:val="28"/>
              </w:rPr>
              <w:t xml:space="preserve"> </w:t>
            </w:r>
          </w:p>
          <w:p w:rsidR="007901CB" w:rsidRDefault="007901CB" w:rsidP="007901CB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контроля.</w:t>
            </w:r>
          </w:p>
        </w:tc>
        <w:tc>
          <w:tcPr>
            <w:tcW w:w="2909" w:type="dxa"/>
          </w:tcPr>
          <w:p w:rsidR="007901CB" w:rsidRDefault="00E76B2C" w:rsidP="00E76B2C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35AAA" w:rsidRPr="00535AAA">
              <w:rPr>
                <w:sz w:val="28"/>
                <w:szCs w:val="28"/>
              </w:rPr>
              <w:t>тдел строительства и жилищно-коммунального хозяйства</w:t>
            </w:r>
            <w:r w:rsidR="00856ABC">
              <w:rPr>
                <w:sz w:val="28"/>
                <w:szCs w:val="28"/>
              </w:rPr>
              <w:t xml:space="preserve"> Исполнительного комитета Менделеевского муниципального района</w:t>
            </w:r>
          </w:p>
        </w:tc>
        <w:tc>
          <w:tcPr>
            <w:tcW w:w="2221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Регулярно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Менделеевского муниципального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района в информационно-телекоммуникационной сети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«Интернет»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http://mendeleevsk.tatarstan.ru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lastRenderedPageBreak/>
              <w:t xml:space="preserve">перечней нормативных правовых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актов или их частей, содержащих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обязательные требования, оценка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соблюдения которых является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предметом муниципального </w:t>
            </w:r>
          </w:p>
          <w:p w:rsidR="007901CB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жилищного контроля.</w:t>
            </w:r>
          </w:p>
        </w:tc>
        <w:tc>
          <w:tcPr>
            <w:tcW w:w="2909" w:type="dxa"/>
          </w:tcPr>
          <w:p w:rsidR="007901CB" w:rsidRDefault="00E76B2C" w:rsidP="00856ABC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856ABC" w:rsidRPr="00856ABC">
              <w:rPr>
                <w:sz w:val="28"/>
                <w:szCs w:val="28"/>
              </w:rPr>
              <w:t xml:space="preserve"> строительства и жилищно-коммунального хозяйства Исполнительного комитета </w:t>
            </w:r>
            <w:r w:rsidR="00856ABC" w:rsidRPr="00856ABC">
              <w:rPr>
                <w:sz w:val="28"/>
                <w:szCs w:val="28"/>
              </w:rPr>
              <w:lastRenderedPageBreak/>
              <w:t>Менделеевского муниципального района</w:t>
            </w:r>
          </w:p>
        </w:tc>
        <w:tc>
          <w:tcPr>
            <w:tcW w:w="2221" w:type="dxa"/>
          </w:tcPr>
          <w:p w:rsidR="007901CB" w:rsidRDefault="00535AAA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lastRenderedPageBreak/>
              <w:t>Регулярно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В случае изменения обязательных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требований, подготовка и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Менделеевского муниципального </w:t>
            </w:r>
          </w:p>
          <w:p w:rsidR="007901CB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района  </w:t>
            </w:r>
            <w:hyperlink r:id="rId8" w:history="1">
              <w:r w:rsidRPr="00D433C7">
                <w:rPr>
                  <w:rStyle w:val="a6"/>
                  <w:sz w:val="28"/>
                  <w:szCs w:val="28"/>
                </w:rPr>
                <w:t>http://mendeleevsk.tatarstan.ru</w:t>
              </w:r>
            </w:hyperlink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новых нормативных правовых актов,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устанавливающих обязательные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требования, внесенных изменениях в </w:t>
            </w:r>
          </w:p>
          <w:p w:rsidR="00535AAA" w:rsidRP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действующие акты, сроках и </w:t>
            </w:r>
          </w:p>
          <w:p w:rsidR="00535AAA" w:rsidRDefault="00535AAA" w:rsidP="00856ABC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порядке вступления их в действие.</w:t>
            </w:r>
          </w:p>
        </w:tc>
        <w:tc>
          <w:tcPr>
            <w:tcW w:w="2909" w:type="dxa"/>
          </w:tcPr>
          <w:p w:rsidR="007901CB" w:rsidRDefault="00E76B2C" w:rsidP="00856ABC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856ABC" w:rsidRPr="00856ABC">
              <w:rPr>
                <w:sz w:val="28"/>
                <w:szCs w:val="28"/>
              </w:rPr>
              <w:t xml:space="preserve"> строительства и жилищно-коммунального хозяйства Исполнительного комитета Менделеевского муниципального района</w:t>
            </w:r>
          </w:p>
        </w:tc>
        <w:tc>
          <w:tcPr>
            <w:tcW w:w="2221" w:type="dxa"/>
          </w:tcPr>
          <w:p w:rsidR="007901CB" w:rsidRDefault="00856AB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t>Регулярно</w:t>
            </w:r>
          </w:p>
        </w:tc>
      </w:tr>
      <w:tr w:rsidR="007901CB" w:rsidTr="00856ABC">
        <w:trPr>
          <w:trHeight w:val="486"/>
        </w:trPr>
        <w:tc>
          <w:tcPr>
            <w:tcW w:w="594" w:type="dxa"/>
          </w:tcPr>
          <w:p w:rsidR="007901CB" w:rsidRDefault="007901CB" w:rsidP="001439B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Информирование заинтересованных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лиц по вопросам соблюдения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обязательных требований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посредствам направления писем (а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так же сообщений, направленных </w:t>
            </w:r>
          </w:p>
          <w:p w:rsidR="00535AAA" w:rsidRPr="00535AAA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электронной почтой), проведения </w:t>
            </w:r>
          </w:p>
          <w:p w:rsidR="007901CB" w:rsidRDefault="00535AAA" w:rsidP="00535AAA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совещаний, семинаров.</w:t>
            </w:r>
          </w:p>
        </w:tc>
        <w:tc>
          <w:tcPr>
            <w:tcW w:w="2909" w:type="dxa"/>
          </w:tcPr>
          <w:p w:rsidR="007901CB" w:rsidRDefault="00E76B2C" w:rsidP="00856ABC">
            <w:pPr>
              <w:ind w:right="-20"/>
              <w:rPr>
                <w:sz w:val="28"/>
                <w:szCs w:val="28"/>
              </w:rPr>
            </w:pPr>
            <w:r w:rsidRPr="00E76B2C">
              <w:rPr>
                <w:sz w:val="28"/>
                <w:szCs w:val="28"/>
              </w:rPr>
              <w:t xml:space="preserve">Отдел </w:t>
            </w:r>
            <w:r w:rsidR="00856ABC" w:rsidRPr="00856ABC">
              <w:rPr>
                <w:sz w:val="28"/>
                <w:szCs w:val="28"/>
              </w:rPr>
              <w:t>строительства и жилищно-коммунального хозяйства Исполнительного комитета Менделеевского муниципального района</w:t>
            </w:r>
          </w:p>
        </w:tc>
        <w:tc>
          <w:tcPr>
            <w:tcW w:w="2221" w:type="dxa"/>
          </w:tcPr>
          <w:p w:rsidR="007901CB" w:rsidRDefault="00856ABC" w:rsidP="001439B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t>Регулярно</w:t>
            </w:r>
          </w:p>
        </w:tc>
      </w:tr>
    </w:tbl>
    <w:p w:rsidR="00E76B2C" w:rsidRDefault="00E76B2C" w:rsidP="00856ABC">
      <w:pPr>
        <w:ind w:right="-981" w:firstLine="709"/>
        <w:jc w:val="center"/>
        <w:rPr>
          <w:sz w:val="28"/>
          <w:szCs w:val="28"/>
        </w:rPr>
      </w:pPr>
    </w:p>
    <w:p w:rsidR="00B23701" w:rsidRDefault="00B23701" w:rsidP="00485F31">
      <w:pPr>
        <w:ind w:right="-981" w:firstLine="709"/>
        <w:jc w:val="both"/>
        <w:rPr>
          <w:sz w:val="28"/>
          <w:szCs w:val="28"/>
        </w:rPr>
      </w:pPr>
    </w:p>
    <w:p w:rsidR="00B23701" w:rsidRDefault="00B23701" w:rsidP="00485F31">
      <w:pPr>
        <w:ind w:right="-981" w:firstLine="709"/>
        <w:jc w:val="both"/>
        <w:rPr>
          <w:sz w:val="28"/>
          <w:szCs w:val="28"/>
        </w:rPr>
      </w:pPr>
    </w:p>
    <w:p w:rsidR="00485F31" w:rsidRDefault="00B23701" w:rsidP="00B80307">
      <w:pPr>
        <w:ind w:right="-9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Pr="00B23701">
        <w:rPr>
          <w:sz w:val="28"/>
          <w:szCs w:val="28"/>
        </w:rPr>
        <w:t>лан</w:t>
      </w:r>
      <w:r w:rsidR="00B80307">
        <w:rPr>
          <w:sz w:val="28"/>
          <w:szCs w:val="28"/>
        </w:rPr>
        <w:t>а</w:t>
      </w:r>
      <w:r w:rsidRPr="00B23701">
        <w:rPr>
          <w:sz w:val="28"/>
          <w:szCs w:val="28"/>
        </w:rPr>
        <w:t xml:space="preserve"> мероприятий п</w:t>
      </w:r>
      <w:r w:rsidR="00B80307">
        <w:rPr>
          <w:sz w:val="28"/>
          <w:szCs w:val="28"/>
        </w:rPr>
        <w:t>о профилактике нарушений на 2022-2023</w:t>
      </w:r>
      <w:r w:rsidRPr="00B23701">
        <w:rPr>
          <w:sz w:val="28"/>
          <w:szCs w:val="28"/>
        </w:rPr>
        <w:t xml:space="preserve"> год</w:t>
      </w:r>
      <w:r w:rsidR="00B80307">
        <w:rPr>
          <w:sz w:val="28"/>
          <w:szCs w:val="28"/>
        </w:rPr>
        <w:t>ы</w:t>
      </w:r>
    </w:p>
    <w:tbl>
      <w:tblPr>
        <w:tblStyle w:val="a5"/>
        <w:tblW w:w="10296" w:type="dxa"/>
        <w:tblLook w:val="04A0" w:firstRow="1" w:lastRow="0" w:firstColumn="1" w:lastColumn="0" w:noHBand="0" w:noVBand="1"/>
      </w:tblPr>
      <w:tblGrid>
        <w:gridCol w:w="594"/>
        <w:gridCol w:w="4572"/>
        <w:gridCol w:w="2909"/>
        <w:gridCol w:w="2221"/>
      </w:tblGrid>
      <w:tr w:rsidR="00485F31" w:rsidTr="004E2C5D">
        <w:trPr>
          <w:trHeight w:val="486"/>
        </w:trPr>
        <w:tc>
          <w:tcPr>
            <w:tcW w:w="594" w:type="dxa"/>
          </w:tcPr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№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п/п</w:t>
            </w:r>
          </w:p>
        </w:tc>
        <w:tc>
          <w:tcPr>
            <w:tcW w:w="4572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9" w:type="dxa"/>
          </w:tcPr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Ответственный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исполнитель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Срок исполнения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Мониторинг законодательства и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подготовка перечней нормативных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правовых актов или их отдельных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частей, содержащих обязательные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требования, оценка соблюдения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которых является предметом </w:t>
            </w:r>
          </w:p>
          <w:p w:rsidR="00485F31" w:rsidRPr="007901CB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 xml:space="preserve">муниципального жилищного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контроля.</w:t>
            </w:r>
          </w:p>
        </w:tc>
        <w:tc>
          <w:tcPr>
            <w:tcW w:w="2909" w:type="dxa"/>
          </w:tcPr>
          <w:p w:rsidR="00485F31" w:rsidRDefault="00485F31" w:rsidP="004E2C5D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35AAA">
              <w:rPr>
                <w:sz w:val="28"/>
                <w:szCs w:val="28"/>
              </w:rPr>
              <w:t>тдел строительства и жилищно-коммунального хозяйства</w:t>
            </w:r>
            <w:r>
              <w:rPr>
                <w:sz w:val="28"/>
                <w:szCs w:val="28"/>
              </w:rPr>
              <w:t xml:space="preserve"> Исполнительного комитета Менделеевского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7901CB">
              <w:rPr>
                <w:sz w:val="28"/>
                <w:szCs w:val="28"/>
              </w:rPr>
              <w:t>Регулярно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Менделеевского муниципального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района в информационно-телекоммуникационной сети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«Интернет»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http://mendeleevsk.tatarstan.ru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lastRenderedPageBreak/>
              <w:t xml:space="preserve">перечней нормативных правовых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актов или их частей, содержащих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обязательные требования, оценка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соблюдения которых является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предметом муниципального </w:t>
            </w:r>
          </w:p>
          <w:p w:rsidR="00485F31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жилищного контроля.</w:t>
            </w:r>
          </w:p>
        </w:tc>
        <w:tc>
          <w:tcPr>
            <w:tcW w:w="2909" w:type="dxa"/>
          </w:tcPr>
          <w:p w:rsidR="00485F31" w:rsidRDefault="00485F31" w:rsidP="004E2C5D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Pr="00856ABC">
              <w:rPr>
                <w:sz w:val="28"/>
                <w:szCs w:val="28"/>
              </w:rPr>
              <w:t xml:space="preserve"> строительства и жилищно-коммунального хозяйства Исполнительного комитета </w:t>
            </w:r>
            <w:r w:rsidRPr="00856ABC">
              <w:rPr>
                <w:sz w:val="28"/>
                <w:szCs w:val="28"/>
              </w:rPr>
              <w:lastRenderedPageBreak/>
              <w:t>Менделеевского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lastRenderedPageBreak/>
              <w:t>Регулярно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В случае изменения обязательных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требований, подготовка и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размещение на официальном сайте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Менделеевского муниципального </w:t>
            </w:r>
          </w:p>
          <w:p w:rsidR="00485F31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района  </w:t>
            </w:r>
            <w:hyperlink r:id="rId9" w:history="1">
              <w:r w:rsidRPr="00D433C7">
                <w:rPr>
                  <w:rStyle w:val="a6"/>
                  <w:sz w:val="28"/>
                  <w:szCs w:val="28"/>
                </w:rPr>
                <w:t>http://mendeleevsk.tatarstan.ru</w:t>
              </w:r>
            </w:hyperlink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новых нормативных правовых актов,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устанавливающих обязательные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требования, внесенных изменениях в </w:t>
            </w:r>
          </w:p>
          <w:p w:rsidR="00485F31" w:rsidRPr="00535AAA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действующие акты, сроках и </w:t>
            </w:r>
          </w:p>
          <w:p w:rsidR="00485F31" w:rsidRDefault="00485F31" w:rsidP="004E2C5D">
            <w:pPr>
              <w:ind w:right="-981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порядке вступления их в действие.</w:t>
            </w:r>
          </w:p>
        </w:tc>
        <w:tc>
          <w:tcPr>
            <w:tcW w:w="2909" w:type="dxa"/>
          </w:tcPr>
          <w:p w:rsidR="00485F31" w:rsidRDefault="00485F31" w:rsidP="004E2C5D">
            <w:pPr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856ABC">
              <w:rPr>
                <w:sz w:val="28"/>
                <w:szCs w:val="28"/>
              </w:rPr>
              <w:t xml:space="preserve"> строительства и жилищно-коммунального хозяйства Исполнительного комитета Менделеевского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t>Регулярно</w:t>
            </w:r>
          </w:p>
        </w:tc>
      </w:tr>
      <w:tr w:rsidR="00485F31" w:rsidTr="004E2C5D">
        <w:trPr>
          <w:trHeight w:val="486"/>
        </w:trPr>
        <w:tc>
          <w:tcPr>
            <w:tcW w:w="594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</w:p>
        </w:tc>
        <w:tc>
          <w:tcPr>
            <w:tcW w:w="4572" w:type="dxa"/>
          </w:tcPr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Информирование заинтересованных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лиц по вопросам соблюдения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обязательных требований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посредствам направления писем (а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так же сообщений, направленных </w:t>
            </w:r>
          </w:p>
          <w:p w:rsidR="00485F31" w:rsidRPr="00535AAA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 xml:space="preserve">электронной почтой), проведения </w:t>
            </w:r>
          </w:p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535AAA">
              <w:rPr>
                <w:sz w:val="28"/>
                <w:szCs w:val="28"/>
              </w:rPr>
              <w:t>совещаний, семинаров.</w:t>
            </w:r>
          </w:p>
        </w:tc>
        <w:tc>
          <w:tcPr>
            <w:tcW w:w="2909" w:type="dxa"/>
          </w:tcPr>
          <w:p w:rsidR="00485F31" w:rsidRDefault="00485F31" w:rsidP="004E2C5D">
            <w:pPr>
              <w:ind w:right="-20"/>
              <w:rPr>
                <w:sz w:val="28"/>
                <w:szCs w:val="28"/>
              </w:rPr>
            </w:pPr>
            <w:r w:rsidRPr="00E76B2C">
              <w:rPr>
                <w:sz w:val="28"/>
                <w:szCs w:val="28"/>
              </w:rPr>
              <w:t xml:space="preserve">Отдел </w:t>
            </w:r>
            <w:r w:rsidRPr="00856ABC">
              <w:rPr>
                <w:sz w:val="28"/>
                <w:szCs w:val="28"/>
              </w:rPr>
              <w:t>строительства и жилищно-коммунального хозяйства Исполнительного комитета Менделеевского муниципального района</w:t>
            </w:r>
          </w:p>
        </w:tc>
        <w:tc>
          <w:tcPr>
            <w:tcW w:w="2221" w:type="dxa"/>
          </w:tcPr>
          <w:p w:rsidR="00485F31" w:rsidRDefault="00485F31" w:rsidP="004E2C5D">
            <w:pPr>
              <w:ind w:right="-981"/>
              <w:jc w:val="both"/>
              <w:rPr>
                <w:sz w:val="28"/>
                <w:szCs w:val="28"/>
              </w:rPr>
            </w:pPr>
            <w:r w:rsidRPr="00856ABC">
              <w:rPr>
                <w:sz w:val="28"/>
                <w:szCs w:val="28"/>
              </w:rPr>
              <w:t>Регулярно</w:t>
            </w:r>
          </w:p>
        </w:tc>
      </w:tr>
    </w:tbl>
    <w:p w:rsidR="007E590E" w:rsidRDefault="007E590E" w:rsidP="00856ABC">
      <w:pPr>
        <w:ind w:right="-981" w:firstLine="709"/>
        <w:jc w:val="center"/>
        <w:rPr>
          <w:sz w:val="28"/>
          <w:szCs w:val="28"/>
        </w:rPr>
      </w:pPr>
    </w:p>
    <w:p w:rsidR="007E590E" w:rsidRDefault="007E590E" w:rsidP="00856ABC">
      <w:pPr>
        <w:ind w:right="-981" w:firstLine="709"/>
        <w:jc w:val="center"/>
        <w:rPr>
          <w:sz w:val="28"/>
          <w:szCs w:val="28"/>
        </w:rPr>
      </w:pPr>
    </w:p>
    <w:p w:rsidR="00B23701" w:rsidRDefault="00B23701" w:rsidP="00856ABC">
      <w:pPr>
        <w:ind w:right="-981" w:firstLine="709"/>
        <w:jc w:val="center"/>
        <w:rPr>
          <w:sz w:val="28"/>
          <w:szCs w:val="28"/>
        </w:rPr>
      </w:pPr>
    </w:p>
    <w:p w:rsidR="00856ABC" w:rsidRPr="00856ABC" w:rsidRDefault="00856ABC" w:rsidP="00856ABC">
      <w:pPr>
        <w:ind w:right="-981" w:firstLine="709"/>
        <w:jc w:val="center"/>
        <w:rPr>
          <w:sz w:val="28"/>
          <w:szCs w:val="28"/>
        </w:rPr>
      </w:pPr>
      <w:r w:rsidRPr="00856ABC">
        <w:rPr>
          <w:sz w:val="28"/>
          <w:szCs w:val="28"/>
        </w:rPr>
        <w:t>4.  Ресурсное обеспечение программы</w:t>
      </w:r>
    </w:p>
    <w:p w:rsid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 xml:space="preserve">Полномочия по осуществлению муниципального жилищного контроля осуществляет </w:t>
      </w:r>
      <w:r>
        <w:rPr>
          <w:sz w:val="28"/>
          <w:szCs w:val="28"/>
        </w:rPr>
        <w:t>н</w:t>
      </w:r>
      <w:r w:rsidRPr="00856ABC">
        <w:rPr>
          <w:sz w:val="28"/>
          <w:szCs w:val="28"/>
        </w:rPr>
        <w:t xml:space="preserve">ачальник отдела строительства и жилищно-коммунального хозяйства </w:t>
      </w:r>
      <w:r>
        <w:rPr>
          <w:sz w:val="28"/>
          <w:szCs w:val="28"/>
        </w:rPr>
        <w:t>Исполнительного комитета</w:t>
      </w:r>
      <w:r w:rsidRPr="00856ABC">
        <w:rPr>
          <w:sz w:val="28"/>
          <w:szCs w:val="28"/>
        </w:rPr>
        <w:t>.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</w:p>
    <w:p w:rsidR="007E590E" w:rsidRDefault="007E590E" w:rsidP="00856ABC">
      <w:pPr>
        <w:ind w:right="-981" w:firstLine="709"/>
        <w:jc w:val="center"/>
        <w:rPr>
          <w:sz w:val="28"/>
          <w:szCs w:val="28"/>
        </w:rPr>
      </w:pPr>
    </w:p>
    <w:p w:rsidR="00856ABC" w:rsidRPr="00856ABC" w:rsidRDefault="00856ABC" w:rsidP="00856ABC">
      <w:pPr>
        <w:ind w:right="-981" w:firstLine="709"/>
        <w:jc w:val="center"/>
        <w:rPr>
          <w:sz w:val="28"/>
          <w:szCs w:val="28"/>
        </w:rPr>
      </w:pPr>
      <w:r w:rsidRPr="00856ABC">
        <w:rPr>
          <w:sz w:val="28"/>
          <w:szCs w:val="28"/>
        </w:rPr>
        <w:t>5.  Механизм реализации программы</w:t>
      </w:r>
    </w:p>
    <w:p w:rsid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Механизм управления Программой профилактики нарушений в сфере</w:t>
      </w:r>
      <w:r>
        <w:rPr>
          <w:sz w:val="28"/>
          <w:szCs w:val="28"/>
        </w:rPr>
        <w:t xml:space="preserve"> </w:t>
      </w:r>
      <w:r w:rsidRPr="00856ABC">
        <w:rPr>
          <w:sz w:val="28"/>
          <w:szCs w:val="28"/>
        </w:rPr>
        <w:t xml:space="preserve">муниципального жилищного контроля в Менделеевском муниципальном районе на </w:t>
      </w:r>
      <w:r>
        <w:rPr>
          <w:sz w:val="28"/>
          <w:szCs w:val="28"/>
        </w:rPr>
        <w:t>2021</w:t>
      </w:r>
      <w:r w:rsidRPr="00856ABC">
        <w:rPr>
          <w:sz w:val="28"/>
          <w:szCs w:val="28"/>
        </w:rPr>
        <w:t>-202</w:t>
      </w:r>
      <w:r w:rsidR="006324D7" w:rsidRPr="006324D7">
        <w:rPr>
          <w:sz w:val="28"/>
          <w:szCs w:val="28"/>
        </w:rPr>
        <w:t>3</w:t>
      </w:r>
      <w:r w:rsidRPr="00856ABC">
        <w:rPr>
          <w:sz w:val="28"/>
          <w:szCs w:val="28"/>
        </w:rPr>
        <w:t xml:space="preserve"> годы включает планирование, мониторинг и контроль проведения профилактических мероприятий; непосредственную организацию, осуществление</w:t>
      </w:r>
      <w:r>
        <w:rPr>
          <w:sz w:val="28"/>
          <w:szCs w:val="28"/>
        </w:rPr>
        <w:t xml:space="preserve"> </w:t>
      </w:r>
      <w:r w:rsidRPr="00856ABC">
        <w:rPr>
          <w:sz w:val="28"/>
          <w:szCs w:val="28"/>
        </w:rPr>
        <w:t>отдельных профилактических мероприятий и координирующих их мер, предусмотренных программой.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</w:p>
    <w:p w:rsidR="00856ABC" w:rsidRPr="00856ABC" w:rsidRDefault="00856ABC" w:rsidP="00856ABC">
      <w:pPr>
        <w:ind w:right="-981" w:firstLine="709"/>
        <w:jc w:val="center"/>
        <w:rPr>
          <w:sz w:val="28"/>
          <w:szCs w:val="28"/>
        </w:rPr>
      </w:pPr>
      <w:r w:rsidRPr="00856ABC">
        <w:rPr>
          <w:sz w:val="28"/>
          <w:szCs w:val="28"/>
        </w:rPr>
        <w:t>6.  Оценка эффективности программы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 xml:space="preserve">Основным механизмом оценки эффективности и результативности </w:t>
      </w:r>
      <w:r>
        <w:rPr>
          <w:sz w:val="28"/>
          <w:szCs w:val="28"/>
        </w:rPr>
        <w:t>профилактических</w:t>
      </w:r>
      <w:r w:rsidRPr="00856ABC">
        <w:rPr>
          <w:sz w:val="28"/>
          <w:szCs w:val="28"/>
        </w:rPr>
        <w:t xml:space="preserve"> мероприятий являются: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-снижение рисков причинения вреда жизни и здоровью граждан;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lastRenderedPageBreak/>
        <w:t>-увеличение доли законопослушных подконтрольных субъектов;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-внедрение различных способов профилактики;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-разработка образцов эффективного, законопослушного поведения подконтрольных субъектов;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-обеспечение квалифицированной профилактической работы должностных лиц контрольно-надзорного органа;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-повышение прозрачности деятельности контрольно-надзорного органа;</w:t>
      </w:r>
    </w:p>
    <w:p w:rsidR="00856ABC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-повышение уровня правовой грамотности подконтрольных субъектов;</w:t>
      </w:r>
    </w:p>
    <w:p w:rsidR="007901CB" w:rsidRPr="00856ABC" w:rsidRDefault="00856ABC" w:rsidP="00856ABC">
      <w:pPr>
        <w:ind w:right="-981" w:firstLine="709"/>
        <w:jc w:val="both"/>
        <w:rPr>
          <w:sz w:val="28"/>
          <w:szCs w:val="28"/>
        </w:rPr>
      </w:pPr>
      <w:r w:rsidRPr="00856ABC">
        <w:rPr>
          <w:sz w:val="28"/>
          <w:szCs w:val="28"/>
        </w:rPr>
        <w:t>-мотивация подконтрольных субъектов к добросовестному поведению.</w:t>
      </w:r>
    </w:p>
    <w:sectPr w:rsidR="007901CB" w:rsidRPr="00856ABC" w:rsidSect="000E05C8">
      <w:headerReference w:type="default" r:id="rId10"/>
      <w:pgSz w:w="11906" w:h="16838" w:code="9"/>
      <w:pgMar w:top="1134" w:right="155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12" w:rsidRDefault="00EC1C12" w:rsidP="00702885">
      <w:r>
        <w:separator/>
      </w:r>
    </w:p>
  </w:endnote>
  <w:endnote w:type="continuationSeparator" w:id="0">
    <w:p w:rsidR="00EC1C12" w:rsidRDefault="00EC1C12" w:rsidP="0070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Antiqua Cyr">
    <w:altName w:val="Bookman Old Style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12" w:rsidRDefault="00EC1C12" w:rsidP="00702885">
      <w:r>
        <w:separator/>
      </w:r>
    </w:p>
  </w:footnote>
  <w:footnote w:type="continuationSeparator" w:id="0">
    <w:p w:rsidR="00EC1C12" w:rsidRDefault="00EC1C12" w:rsidP="00702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885" w:rsidRPr="00702885" w:rsidRDefault="00702885" w:rsidP="00702885">
    <w:pPr>
      <w:pStyle w:val="a7"/>
      <w:jc w:val="right"/>
      <w:rPr>
        <w:sz w:val="28"/>
      </w:rPr>
    </w:pPr>
    <w:r>
      <w:rPr>
        <w:sz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B3"/>
    <w:rsid w:val="000618DC"/>
    <w:rsid w:val="00065EB3"/>
    <w:rsid w:val="00076304"/>
    <w:rsid w:val="000A3B8F"/>
    <w:rsid w:val="000B6806"/>
    <w:rsid w:val="000E05C8"/>
    <w:rsid w:val="001439BD"/>
    <w:rsid w:val="0017374D"/>
    <w:rsid w:val="00392AEA"/>
    <w:rsid w:val="0047559B"/>
    <w:rsid w:val="00476543"/>
    <w:rsid w:val="00485F31"/>
    <w:rsid w:val="004C1856"/>
    <w:rsid w:val="004C27C9"/>
    <w:rsid w:val="004E42A1"/>
    <w:rsid w:val="00535AAA"/>
    <w:rsid w:val="005441E1"/>
    <w:rsid w:val="005E5152"/>
    <w:rsid w:val="006324D7"/>
    <w:rsid w:val="00661968"/>
    <w:rsid w:val="0067067D"/>
    <w:rsid w:val="00680095"/>
    <w:rsid w:val="00702885"/>
    <w:rsid w:val="00734FB8"/>
    <w:rsid w:val="007901CB"/>
    <w:rsid w:val="007E590E"/>
    <w:rsid w:val="007F4AA1"/>
    <w:rsid w:val="00856ABC"/>
    <w:rsid w:val="00881BF4"/>
    <w:rsid w:val="008D41A2"/>
    <w:rsid w:val="00900C13"/>
    <w:rsid w:val="009B42ED"/>
    <w:rsid w:val="009C4F0C"/>
    <w:rsid w:val="009F4491"/>
    <w:rsid w:val="00A34FA0"/>
    <w:rsid w:val="00A515C1"/>
    <w:rsid w:val="00A90F47"/>
    <w:rsid w:val="00B23701"/>
    <w:rsid w:val="00B31A1C"/>
    <w:rsid w:val="00B45ACF"/>
    <w:rsid w:val="00B71832"/>
    <w:rsid w:val="00B761A1"/>
    <w:rsid w:val="00B80307"/>
    <w:rsid w:val="00B91EE8"/>
    <w:rsid w:val="00BF4AF9"/>
    <w:rsid w:val="00C071EE"/>
    <w:rsid w:val="00D360B3"/>
    <w:rsid w:val="00E23077"/>
    <w:rsid w:val="00E4528F"/>
    <w:rsid w:val="00E76B2C"/>
    <w:rsid w:val="00EA4221"/>
    <w:rsid w:val="00EB72D9"/>
    <w:rsid w:val="00EC1C12"/>
    <w:rsid w:val="00ED20B6"/>
    <w:rsid w:val="00EE5E56"/>
    <w:rsid w:val="00F42F3A"/>
    <w:rsid w:val="00F5691F"/>
    <w:rsid w:val="00F67D32"/>
    <w:rsid w:val="00FB7CA3"/>
    <w:rsid w:val="00FC3BE1"/>
    <w:rsid w:val="00FE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3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761A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B761A1"/>
    <w:pPr>
      <w:keepNext/>
      <w:tabs>
        <w:tab w:val="left" w:pos="4111"/>
      </w:tabs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EB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5E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B761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B761A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34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35A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02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885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02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88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3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761A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B761A1"/>
    <w:pPr>
      <w:keepNext/>
      <w:tabs>
        <w:tab w:val="left" w:pos="4111"/>
      </w:tabs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EB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5E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B761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rsid w:val="00B761A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34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35AA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028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2885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7028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288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ndeleev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endeleev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2020-12-07T13:15:00Z</cp:lastPrinted>
  <dcterms:created xsi:type="dcterms:W3CDTF">2020-12-07T13:47:00Z</dcterms:created>
  <dcterms:modified xsi:type="dcterms:W3CDTF">2020-12-07T14:12:00Z</dcterms:modified>
</cp:coreProperties>
</file>