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284" w:type="dxa"/>
        <w:tblBorders>
          <w:bottom w:val="double" w:sz="6" w:space="0" w:color="auto"/>
        </w:tblBorders>
        <w:tblLayout w:type="fixed"/>
        <w:tblLook w:val="04A0" w:firstRow="1" w:lastRow="0" w:firstColumn="1" w:lastColumn="0" w:noHBand="0" w:noVBand="1"/>
      </w:tblPr>
      <w:tblGrid>
        <w:gridCol w:w="4539"/>
        <w:gridCol w:w="993"/>
        <w:gridCol w:w="4398"/>
      </w:tblGrid>
      <w:tr w:rsidR="00DE5F3D" w:rsidTr="00192CE6">
        <w:trPr>
          <w:trHeight w:val="1452"/>
        </w:trPr>
        <w:tc>
          <w:tcPr>
            <w:tcW w:w="4539" w:type="dxa"/>
            <w:tcBorders>
              <w:top w:val="nil"/>
              <w:left w:val="nil"/>
              <w:bottom w:val="nil"/>
              <w:right w:val="nil"/>
            </w:tcBorders>
            <w:hideMark/>
          </w:tcPr>
          <w:p w:rsidR="00DE5F3D" w:rsidRDefault="00376316" w:rsidP="00376316">
            <w:pPr>
              <w:tabs>
                <w:tab w:val="left" w:pos="4860"/>
                <w:tab w:val="left" w:pos="4894"/>
              </w:tabs>
              <w:ind w:left="179" w:right="34" w:firstLine="142"/>
              <w:rPr>
                <w:sz w:val="28"/>
                <w:szCs w:val="28"/>
              </w:rPr>
            </w:pPr>
            <w:r>
              <w:rPr>
                <w:sz w:val="28"/>
                <w:szCs w:val="28"/>
              </w:rPr>
              <w:t xml:space="preserve">     </w:t>
            </w:r>
            <w:r w:rsidR="00DE5F3D">
              <w:rPr>
                <w:sz w:val="28"/>
                <w:szCs w:val="28"/>
              </w:rPr>
              <w:t>Республика Татарстан</w:t>
            </w:r>
          </w:p>
          <w:p w:rsidR="00DE5F3D" w:rsidRDefault="00DE5F3D" w:rsidP="00192CE6">
            <w:pPr>
              <w:tabs>
                <w:tab w:val="left" w:pos="4860"/>
                <w:tab w:val="left" w:pos="4894"/>
              </w:tabs>
              <w:ind w:left="-250" w:right="34"/>
              <w:jc w:val="center"/>
              <w:rPr>
                <w:sz w:val="28"/>
                <w:szCs w:val="28"/>
              </w:rPr>
            </w:pPr>
            <w:r>
              <w:rPr>
                <w:sz w:val="28"/>
                <w:szCs w:val="28"/>
              </w:rPr>
              <w:t>Исполнительный комитет</w:t>
            </w:r>
          </w:p>
          <w:p w:rsidR="00DE5F3D" w:rsidRDefault="00DE5F3D" w:rsidP="00192CE6">
            <w:pPr>
              <w:tabs>
                <w:tab w:val="left" w:pos="4860"/>
                <w:tab w:val="left" w:pos="4894"/>
              </w:tabs>
              <w:ind w:left="-250" w:right="34"/>
              <w:jc w:val="center"/>
              <w:rPr>
                <w:sz w:val="28"/>
                <w:szCs w:val="28"/>
              </w:rPr>
            </w:pPr>
            <w:r>
              <w:rPr>
                <w:sz w:val="28"/>
                <w:szCs w:val="28"/>
              </w:rPr>
              <w:t xml:space="preserve">  Абалачевского сельского поселения Менделеевского муниципального района</w:t>
            </w:r>
          </w:p>
          <w:p w:rsidR="00DE5F3D" w:rsidRDefault="00DE5F3D" w:rsidP="00192CE6">
            <w:pPr>
              <w:tabs>
                <w:tab w:val="left" w:pos="4604"/>
              </w:tabs>
              <w:spacing w:after="160" w:line="256" w:lineRule="auto"/>
              <w:ind w:left="-250" w:right="175"/>
              <w:contextualSpacing/>
              <w:jc w:val="center"/>
              <w:rPr>
                <w:sz w:val="20"/>
                <w:szCs w:val="20"/>
              </w:rPr>
            </w:pPr>
            <w:r>
              <w:rPr>
                <w:rFonts w:eastAsia="Calibri"/>
                <w:sz w:val="20"/>
                <w:szCs w:val="20"/>
              </w:rPr>
              <w:t>ул. Центральная д. 38, д. Абалачи</w:t>
            </w:r>
            <w:r>
              <w:rPr>
                <w:sz w:val="20"/>
                <w:szCs w:val="20"/>
              </w:rPr>
              <w:t xml:space="preserve"> </w:t>
            </w:r>
          </w:p>
          <w:p w:rsidR="00DE5F3D" w:rsidRDefault="00DE5F3D" w:rsidP="00192CE6">
            <w:pPr>
              <w:tabs>
                <w:tab w:val="left" w:pos="4604"/>
                <w:tab w:val="left" w:pos="4860"/>
                <w:tab w:val="left" w:pos="4894"/>
              </w:tabs>
              <w:ind w:left="-250" w:right="175"/>
              <w:jc w:val="center"/>
              <w:rPr>
                <w:sz w:val="28"/>
                <w:szCs w:val="28"/>
              </w:rPr>
            </w:pPr>
            <w:r>
              <w:rPr>
                <w:sz w:val="20"/>
                <w:szCs w:val="20"/>
              </w:rPr>
              <w:t>Менделеевский район, 423657</w:t>
            </w:r>
            <w:r>
              <w:rPr>
                <w:sz w:val="28"/>
                <w:szCs w:val="28"/>
              </w:rPr>
              <w:t xml:space="preserve"> </w:t>
            </w:r>
          </w:p>
        </w:tc>
        <w:tc>
          <w:tcPr>
            <w:tcW w:w="993" w:type="dxa"/>
            <w:tcBorders>
              <w:top w:val="nil"/>
              <w:left w:val="nil"/>
              <w:bottom w:val="nil"/>
              <w:right w:val="nil"/>
            </w:tcBorders>
          </w:tcPr>
          <w:p w:rsidR="00DE5F3D" w:rsidRDefault="00DE5F3D" w:rsidP="00192CE6">
            <w:pPr>
              <w:tabs>
                <w:tab w:val="num" w:pos="0"/>
                <w:tab w:val="num" w:pos="360"/>
              </w:tabs>
              <w:spacing w:line="360" w:lineRule="auto"/>
              <w:jc w:val="center"/>
              <w:rPr>
                <w:sz w:val="28"/>
                <w:szCs w:val="28"/>
              </w:rPr>
            </w:pPr>
          </w:p>
        </w:tc>
        <w:tc>
          <w:tcPr>
            <w:tcW w:w="4398" w:type="dxa"/>
            <w:tcBorders>
              <w:top w:val="nil"/>
              <w:left w:val="nil"/>
              <w:bottom w:val="nil"/>
              <w:right w:val="nil"/>
            </w:tcBorders>
          </w:tcPr>
          <w:p w:rsidR="00DE5F3D" w:rsidRDefault="00DE5F3D" w:rsidP="00192CE6">
            <w:pPr>
              <w:ind w:left="30" w:right="-107"/>
              <w:jc w:val="center"/>
              <w:rPr>
                <w:sz w:val="28"/>
                <w:szCs w:val="28"/>
              </w:rPr>
            </w:pPr>
            <w:r>
              <w:rPr>
                <w:sz w:val="28"/>
                <w:szCs w:val="28"/>
              </w:rPr>
              <w:t>Татарстан Республикасы</w:t>
            </w:r>
          </w:p>
          <w:p w:rsidR="00DE5F3D" w:rsidRDefault="00DE5F3D" w:rsidP="00192CE6">
            <w:pPr>
              <w:ind w:left="456" w:right="-107" w:hanging="995"/>
              <w:jc w:val="center"/>
              <w:rPr>
                <w:sz w:val="28"/>
                <w:szCs w:val="28"/>
              </w:rPr>
            </w:pPr>
            <w:r>
              <w:rPr>
                <w:sz w:val="28"/>
                <w:szCs w:val="28"/>
              </w:rPr>
              <w:t xml:space="preserve">     Менделеевск муниципаль районы Абалач </w:t>
            </w:r>
          </w:p>
          <w:p w:rsidR="00DE5F3D" w:rsidRDefault="00DE5F3D" w:rsidP="00192CE6">
            <w:pPr>
              <w:ind w:left="30" w:right="-107" w:hanging="30"/>
              <w:jc w:val="center"/>
              <w:rPr>
                <w:sz w:val="28"/>
                <w:szCs w:val="28"/>
              </w:rPr>
            </w:pPr>
            <w:r>
              <w:rPr>
                <w:sz w:val="28"/>
                <w:szCs w:val="28"/>
              </w:rPr>
              <w:t>Үз</w:t>
            </w:r>
            <w:r>
              <w:rPr>
                <w:rFonts w:eastAsia="Calibri"/>
                <w:sz w:val="28"/>
                <w:szCs w:val="28"/>
                <w:lang w:val="tt-RU"/>
              </w:rPr>
              <w:t>җирлеге</w:t>
            </w:r>
            <w:r>
              <w:rPr>
                <w:sz w:val="28"/>
                <w:szCs w:val="28"/>
                <w:lang w:val="tt-RU"/>
              </w:rPr>
              <w:t xml:space="preserve"> </w:t>
            </w:r>
            <w:r>
              <w:rPr>
                <w:sz w:val="28"/>
                <w:szCs w:val="28"/>
              </w:rPr>
              <w:t>башкарма комитеты</w:t>
            </w:r>
          </w:p>
          <w:p w:rsidR="00DE5F3D" w:rsidRDefault="00DE5F3D" w:rsidP="00192CE6">
            <w:pPr>
              <w:ind w:right="-107"/>
              <w:jc w:val="center"/>
              <w:rPr>
                <w:sz w:val="28"/>
                <w:szCs w:val="28"/>
              </w:rPr>
            </w:pPr>
          </w:p>
          <w:p w:rsidR="00DE5F3D" w:rsidRDefault="00DD3A0D" w:rsidP="00192CE6">
            <w:pPr>
              <w:ind w:right="-107" w:hanging="1845"/>
              <w:jc w:val="center"/>
              <w:rPr>
                <w:sz w:val="20"/>
                <w:szCs w:val="20"/>
              </w:rPr>
            </w:pPr>
            <w:r>
              <w:rPr>
                <w:sz w:val="20"/>
                <w:szCs w:val="20"/>
              </w:rPr>
              <w:t xml:space="preserve">                                     </w:t>
            </w:r>
            <w:r w:rsidR="00DE5F3D">
              <w:rPr>
                <w:sz w:val="20"/>
                <w:szCs w:val="20"/>
              </w:rPr>
              <w:t xml:space="preserve">Үзәк урамы, 38, Абалач авылы, </w:t>
            </w:r>
          </w:p>
          <w:p w:rsidR="00DE5F3D" w:rsidRDefault="00DD3A0D" w:rsidP="00192CE6">
            <w:pPr>
              <w:ind w:right="-107" w:hanging="1845"/>
              <w:jc w:val="center"/>
              <w:rPr>
                <w:sz w:val="28"/>
                <w:szCs w:val="28"/>
              </w:rPr>
            </w:pPr>
            <w:r>
              <w:rPr>
                <w:sz w:val="20"/>
                <w:szCs w:val="20"/>
              </w:rPr>
              <w:t xml:space="preserve">                                    </w:t>
            </w:r>
            <w:r w:rsidR="00DE5F3D">
              <w:rPr>
                <w:sz w:val="20"/>
                <w:szCs w:val="20"/>
              </w:rPr>
              <w:t>Менделеев районы, 423657</w:t>
            </w:r>
            <w:r w:rsidR="00DE5F3D">
              <w:rPr>
                <w:sz w:val="28"/>
                <w:szCs w:val="28"/>
              </w:rPr>
              <w:t xml:space="preserve"> </w:t>
            </w:r>
          </w:p>
        </w:tc>
      </w:tr>
      <w:tr w:rsidR="00DE5F3D" w:rsidTr="00192CE6">
        <w:trPr>
          <w:trHeight w:val="80"/>
        </w:trPr>
        <w:tc>
          <w:tcPr>
            <w:tcW w:w="9930" w:type="dxa"/>
            <w:gridSpan w:val="3"/>
            <w:tcBorders>
              <w:top w:val="nil"/>
              <w:left w:val="nil"/>
              <w:bottom w:val="double" w:sz="6" w:space="0" w:color="auto"/>
              <w:right w:val="nil"/>
            </w:tcBorders>
            <w:hideMark/>
          </w:tcPr>
          <w:p w:rsidR="00DE5F3D" w:rsidRDefault="00DD3A0D" w:rsidP="00192CE6">
            <w:pPr>
              <w:jc w:val="center"/>
              <w:rPr>
                <w:sz w:val="20"/>
                <w:szCs w:val="20"/>
                <w:lang w:val="tt-RU"/>
              </w:rPr>
            </w:pPr>
            <w:r>
              <w:rPr>
                <w:sz w:val="20"/>
                <w:szCs w:val="20"/>
                <w:lang w:val="tt-RU"/>
              </w:rPr>
              <w:t xml:space="preserve">           </w:t>
            </w:r>
            <w:r w:rsidR="00DE5F3D">
              <w:rPr>
                <w:sz w:val="20"/>
                <w:szCs w:val="20"/>
                <w:lang w:val="tt-RU"/>
              </w:rPr>
              <w:t xml:space="preserve">тел./факс (85549)3-65-49 </w:t>
            </w:r>
            <w:r w:rsidR="00DE5F3D">
              <w:rPr>
                <w:sz w:val="20"/>
                <w:szCs w:val="20"/>
                <w:lang w:val="en-US"/>
              </w:rPr>
              <w:t>Email</w:t>
            </w:r>
            <w:r w:rsidR="00DE5F3D">
              <w:rPr>
                <w:sz w:val="20"/>
                <w:szCs w:val="20"/>
              </w:rPr>
              <w:t xml:space="preserve">: </w:t>
            </w:r>
            <w:r w:rsidR="00DE5F3D">
              <w:rPr>
                <w:sz w:val="20"/>
                <w:szCs w:val="20"/>
                <w:lang w:val="en-US"/>
              </w:rPr>
              <w:t>Abal</w:t>
            </w:r>
            <w:r w:rsidR="00DE5F3D">
              <w:rPr>
                <w:sz w:val="20"/>
                <w:szCs w:val="20"/>
              </w:rPr>
              <w:t>.</w:t>
            </w:r>
            <w:r w:rsidR="00DE5F3D">
              <w:rPr>
                <w:sz w:val="20"/>
                <w:szCs w:val="20"/>
                <w:lang w:val="en-US"/>
              </w:rPr>
              <w:t>Men</w:t>
            </w:r>
            <w:r w:rsidR="00DE5F3D">
              <w:rPr>
                <w:sz w:val="20"/>
                <w:szCs w:val="20"/>
              </w:rPr>
              <w:t>@</w:t>
            </w:r>
            <w:r w:rsidR="00DE5F3D">
              <w:rPr>
                <w:sz w:val="20"/>
                <w:szCs w:val="20"/>
                <w:lang w:val="en-US"/>
              </w:rPr>
              <w:t>tatar</w:t>
            </w:r>
            <w:r w:rsidR="00DE5F3D">
              <w:rPr>
                <w:sz w:val="20"/>
                <w:szCs w:val="20"/>
              </w:rPr>
              <w:t>.</w:t>
            </w:r>
            <w:r w:rsidR="00DE5F3D">
              <w:rPr>
                <w:sz w:val="20"/>
                <w:szCs w:val="20"/>
                <w:lang w:val="en-US"/>
              </w:rPr>
              <w:t>ru</w:t>
            </w:r>
            <w:r w:rsidR="00DE5F3D">
              <w:rPr>
                <w:sz w:val="20"/>
                <w:szCs w:val="20"/>
                <w:lang w:val="tt-RU"/>
              </w:rPr>
              <w:tab/>
            </w:r>
          </w:p>
        </w:tc>
      </w:tr>
    </w:tbl>
    <w:p w:rsidR="009F4BD6" w:rsidRPr="00D80B49" w:rsidRDefault="009F4BD6" w:rsidP="009F4BD6">
      <w:pPr>
        <w:spacing w:line="259" w:lineRule="auto"/>
        <w:ind w:left="980"/>
        <w:rPr>
          <w:sz w:val="28"/>
          <w:szCs w:val="28"/>
        </w:rPr>
      </w:pPr>
      <w:r w:rsidRPr="00D80B49">
        <w:rPr>
          <w:sz w:val="28"/>
          <w:szCs w:val="28"/>
        </w:rPr>
        <w:t xml:space="preserve">Постановление                                                                   </w:t>
      </w:r>
      <w:r w:rsidR="00637310" w:rsidRPr="00D80B49">
        <w:rPr>
          <w:sz w:val="28"/>
          <w:szCs w:val="28"/>
        </w:rPr>
        <w:t xml:space="preserve"> </w:t>
      </w:r>
      <w:r w:rsidRPr="00D80B49">
        <w:rPr>
          <w:sz w:val="28"/>
          <w:szCs w:val="28"/>
        </w:rPr>
        <w:t xml:space="preserve"> Карар</w:t>
      </w:r>
    </w:p>
    <w:p w:rsidR="009F4BD6" w:rsidRPr="00D80B49" w:rsidRDefault="009F4BD6" w:rsidP="009F4BD6">
      <w:pPr>
        <w:spacing w:after="61" w:line="259" w:lineRule="auto"/>
        <w:ind w:left="190"/>
        <w:rPr>
          <w:sz w:val="28"/>
          <w:szCs w:val="28"/>
        </w:rPr>
      </w:pPr>
      <w:r w:rsidRPr="00D80B49">
        <w:rPr>
          <w:sz w:val="28"/>
          <w:szCs w:val="28"/>
        </w:rPr>
        <w:t xml:space="preserve">           </w:t>
      </w:r>
      <w:r w:rsidR="00637310" w:rsidRPr="00D80B49">
        <w:rPr>
          <w:sz w:val="28"/>
          <w:szCs w:val="28"/>
        </w:rPr>
        <w:t>15.</w:t>
      </w:r>
      <w:r w:rsidRPr="00D80B49">
        <w:rPr>
          <w:sz w:val="28"/>
          <w:szCs w:val="28"/>
        </w:rPr>
        <w:t xml:space="preserve">03.2021                                                                              № </w:t>
      </w:r>
      <w:r w:rsidR="00637310" w:rsidRPr="00D80B49">
        <w:rPr>
          <w:sz w:val="28"/>
          <w:szCs w:val="28"/>
        </w:rPr>
        <w:t>11</w:t>
      </w:r>
    </w:p>
    <w:p w:rsidR="00DE5F3D" w:rsidRPr="00345FAE" w:rsidRDefault="00DE5F3D" w:rsidP="00DE5F3D">
      <w:pPr>
        <w:spacing w:after="52" w:line="259" w:lineRule="auto"/>
        <w:rPr>
          <w:sz w:val="28"/>
          <w:szCs w:val="28"/>
        </w:rPr>
      </w:pPr>
    </w:p>
    <w:p w:rsidR="00DD3A0D" w:rsidRDefault="00DD3A0D" w:rsidP="000A07F5">
      <w:pPr>
        <w:jc w:val="center"/>
        <w:rPr>
          <w:b/>
          <w:lang w:eastAsia="ru-RU"/>
        </w:rPr>
      </w:pPr>
      <w:bookmarkStart w:id="0" w:name="sub_1000"/>
    </w:p>
    <w:p w:rsidR="00DB639D" w:rsidRDefault="00DB639D" w:rsidP="00DB639D">
      <w:pPr>
        <w:rPr>
          <w:bCs/>
          <w:sz w:val="28"/>
          <w:szCs w:val="28"/>
        </w:rPr>
      </w:pPr>
      <w:r w:rsidRPr="00DB639D">
        <w:rPr>
          <w:bCs/>
          <w:sz w:val="28"/>
          <w:szCs w:val="28"/>
        </w:rPr>
        <w:t xml:space="preserve">Менделеевск муниципаль районының </w:t>
      </w:r>
    </w:p>
    <w:p w:rsidR="00DB639D" w:rsidRDefault="00DB639D" w:rsidP="00DB639D">
      <w:pPr>
        <w:rPr>
          <w:bCs/>
          <w:sz w:val="28"/>
          <w:szCs w:val="28"/>
        </w:rPr>
      </w:pPr>
      <w:r w:rsidRPr="00DB639D">
        <w:rPr>
          <w:bCs/>
          <w:sz w:val="28"/>
          <w:szCs w:val="28"/>
        </w:rPr>
        <w:t>Абалач</w:t>
      </w:r>
      <w:r>
        <w:rPr>
          <w:bCs/>
          <w:sz w:val="28"/>
          <w:szCs w:val="28"/>
          <w:lang w:val="tt-RU"/>
        </w:rPr>
        <w:t xml:space="preserve"> </w:t>
      </w:r>
      <w:r w:rsidRPr="00DB639D">
        <w:rPr>
          <w:bCs/>
          <w:sz w:val="28"/>
          <w:szCs w:val="28"/>
        </w:rPr>
        <w:t xml:space="preserve">авыл җирлегендә </w:t>
      </w:r>
    </w:p>
    <w:p w:rsidR="00DB639D" w:rsidRDefault="00DB639D" w:rsidP="00DB639D">
      <w:pPr>
        <w:rPr>
          <w:bCs/>
          <w:sz w:val="28"/>
          <w:szCs w:val="28"/>
        </w:rPr>
      </w:pPr>
      <w:r w:rsidRPr="00DB639D">
        <w:rPr>
          <w:bCs/>
          <w:sz w:val="28"/>
          <w:szCs w:val="28"/>
        </w:rPr>
        <w:t xml:space="preserve">махсус инвестиция контракты төзү </w:t>
      </w:r>
    </w:p>
    <w:p w:rsidR="00B572DA" w:rsidRDefault="00DB639D" w:rsidP="00DB639D">
      <w:pPr>
        <w:rPr>
          <w:bCs/>
          <w:sz w:val="28"/>
          <w:szCs w:val="28"/>
        </w:rPr>
      </w:pPr>
      <w:r w:rsidRPr="00DB639D">
        <w:rPr>
          <w:bCs/>
          <w:sz w:val="28"/>
          <w:szCs w:val="28"/>
        </w:rPr>
        <w:t>тәртибен раслау турында</w:t>
      </w:r>
    </w:p>
    <w:p w:rsidR="00DB639D" w:rsidRPr="009F4BD6" w:rsidRDefault="00DB639D" w:rsidP="00DB639D">
      <w:pPr>
        <w:rPr>
          <w:b/>
          <w:sz w:val="28"/>
          <w:szCs w:val="28"/>
        </w:rPr>
      </w:pPr>
    </w:p>
    <w:p w:rsidR="0013682C" w:rsidRPr="009F4BD6" w:rsidRDefault="00DB639D" w:rsidP="004819C5">
      <w:pPr>
        <w:pStyle w:val="ConsPlusNormal"/>
        <w:jc w:val="both"/>
        <w:rPr>
          <w:rFonts w:ascii="Times New Roman" w:hAnsi="Times New Roman" w:cs="Times New Roman"/>
          <w:sz w:val="28"/>
          <w:szCs w:val="28"/>
        </w:rPr>
      </w:pPr>
      <w:r w:rsidRPr="00DB639D">
        <w:rPr>
          <w:rFonts w:ascii="Times New Roman" w:hAnsi="Times New Roman" w:cs="Times New Roman"/>
          <w:sz w:val="28"/>
          <w:szCs w:val="28"/>
        </w:rPr>
        <w:t>«Россия Федерациясендә сәнәгать сәясәте турында» 2014 елның 31 декабрендәге 488-ФЗ номерлы Федераль закон нигезендә</w:t>
      </w:r>
      <w:r w:rsidR="00B572DA" w:rsidRPr="009F4BD6">
        <w:rPr>
          <w:rFonts w:ascii="Times New Roman" w:hAnsi="Times New Roman" w:cs="Times New Roman"/>
          <w:sz w:val="28"/>
          <w:szCs w:val="28"/>
        </w:rPr>
        <w:t xml:space="preserve">, </w:t>
      </w:r>
      <w:r w:rsidRPr="00DB639D">
        <w:rPr>
          <w:rFonts w:ascii="Times New Roman" w:hAnsi="Times New Roman" w:cs="Times New Roman"/>
          <w:sz w:val="28"/>
          <w:szCs w:val="28"/>
        </w:rPr>
        <w:t>«Сәнәгатьнең аерым тармаклары өчен махсус инвестиция контрактлары турында» Россия Федерациясе Хөкүмәтенең 2015 елның 16 июлендәге 708 номерлы карары</w:t>
      </w:r>
      <w:r w:rsidR="00B572DA" w:rsidRPr="009F4BD6">
        <w:rPr>
          <w:rFonts w:ascii="Times New Roman" w:hAnsi="Times New Roman" w:cs="Times New Roman"/>
          <w:sz w:val="28"/>
          <w:szCs w:val="28"/>
        </w:rPr>
        <w:t xml:space="preserve">, </w:t>
      </w:r>
      <w:r w:rsidRPr="00DB639D">
        <w:rPr>
          <w:rFonts w:ascii="Times New Roman" w:hAnsi="Times New Roman" w:cs="Times New Roman"/>
          <w:sz w:val="28"/>
          <w:szCs w:val="28"/>
        </w:rPr>
        <w:t>Татарстан Республикасы Менделеевс</w:t>
      </w:r>
      <w:r>
        <w:rPr>
          <w:rFonts w:ascii="Times New Roman" w:hAnsi="Times New Roman" w:cs="Times New Roman"/>
          <w:sz w:val="28"/>
          <w:szCs w:val="28"/>
        </w:rPr>
        <w:t>к муниципаль районының Абалач</w:t>
      </w:r>
      <w:r w:rsidRPr="00DB639D">
        <w:rPr>
          <w:rFonts w:ascii="Times New Roman" w:hAnsi="Times New Roman" w:cs="Times New Roman"/>
          <w:sz w:val="28"/>
          <w:szCs w:val="28"/>
        </w:rPr>
        <w:t xml:space="preserve"> авыл җирлеге башкарма комитеты карар бирә</w:t>
      </w:r>
      <w:r w:rsidR="0013682C" w:rsidRPr="009F4BD6">
        <w:rPr>
          <w:rFonts w:ascii="Times New Roman" w:hAnsi="Times New Roman" w:cs="Times New Roman"/>
          <w:sz w:val="28"/>
          <w:szCs w:val="28"/>
        </w:rPr>
        <w:t>:</w:t>
      </w:r>
    </w:p>
    <w:p w:rsidR="000A07F5" w:rsidRPr="009F4BD6" w:rsidRDefault="000A07F5" w:rsidP="000A07F5">
      <w:pPr>
        <w:pStyle w:val="ConsPlusNormal"/>
        <w:ind w:right="-2" w:firstLine="0"/>
        <w:jc w:val="both"/>
        <w:rPr>
          <w:rFonts w:ascii="Times New Roman" w:hAnsi="Times New Roman" w:cs="Times New Roman"/>
          <w:bCs/>
          <w:iCs/>
          <w:sz w:val="28"/>
          <w:szCs w:val="28"/>
        </w:rPr>
      </w:pPr>
      <w:r w:rsidRPr="009F4BD6">
        <w:rPr>
          <w:rFonts w:ascii="Times New Roman" w:hAnsi="Times New Roman" w:cs="Times New Roman"/>
          <w:bCs/>
          <w:iCs/>
          <w:sz w:val="28"/>
          <w:szCs w:val="28"/>
        </w:rPr>
        <w:t xml:space="preserve">         </w:t>
      </w:r>
    </w:p>
    <w:p w:rsidR="00B572DA" w:rsidRPr="009F4BD6" w:rsidRDefault="000A07F5" w:rsidP="000A07F5">
      <w:pPr>
        <w:pStyle w:val="ConsPlusNormal"/>
        <w:ind w:right="-2" w:firstLine="0"/>
        <w:jc w:val="both"/>
        <w:rPr>
          <w:rFonts w:ascii="Times New Roman" w:hAnsi="Times New Roman" w:cs="Times New Roman"/>
          <w:sz w:val="28"/>
          <w:szCs w:val="28"/>
        </w:rPr>
      </w:pPr>
      <w:r w:rsidRPr="009F4BD6">
        <w:rPr>
          <w:rFonts w:ascii="Times New Roman" w:hAnsi="Times New Roman" w:cs="Times New Roman"/>
          <w:bCs/>
          <w:iCs/>
          <w:sz w:val="28"/>
          <w:szCs w:val="28"/>
        </w:rPr>
        <w:t xml:space="preserve">          1. </w:t>
      </w:r>
      <w:r w:rsidR="00DB639D" w:rsidRPr="00DB639D">
        <w:rPr>
          <w:rFonts w:ascii="Times New Roman" w:hAnsi="Times New Roman" w:cs="Times New Roman"/>
          <w:sz w:val="28"/>
          <w:szCs w:val="28"/>
        </w:rPr>
        <w:t>Татарстан Республикасы Менделеевск м</w:t>
      </w:r>
      <w:r w:rsidR="00DB639D">
        <w:rPr>
          <w:rFonts w:ascii="Times New Roman" w:hAnsi="Times New Roman" w:cs="Times New Roman"/>
          <w:sz w:val="28"/>
          <w:szCs w:val="28"/>
        </w:rPr>
        <w:t>униципаль районының Абалач</w:t>
      </w:r>
      <w:r w:rsidR="00DB639D" w:rsidRPr="00DB639D">
        <w:rPr>
          <w:rFonts w:ascii="Times New Roman" w:hAnsi="Times New Roman" w:cs="Times New Roman"/>
          <w:sz w:val="28"/>
          <w:szCs w:val="28"/>
        </w:rPr>
        <w:t xml:space="preserve"> авыл җирлегендә махсус инвестиция контракты төзү тәртибен расларга</w:t>
      </w:r>
      <w:r w:rsidRPr="009F4BD6">
        <w:rPr>
          <w:rFonts w:ascii="Times New Roman" w:hAnsi="Times New Roman" w:cs="Times New Roman"/>
          <w:sz w:val="28"/>
          <w:szCs w:val="28"/>
        </w:rPr>
        <w:t xml:space="preserve"> (</w:t>
      </w:r>
      <w:r w:rsidR="00DB639D">
        <w:rPr>
          <w:rFonts w:ascii="Times New Roman" w:hAnsi="Times New Roman" w:cs="Times New Roman"/>
          <w:sz w:val="28"/>
          <w:szCs w:val="28"/>
          <w:lang w:val="tt-RU"/>
        </w:rPr>
        <w:t>1 нче кушымта</w:t>
      </w:r>
      <w:r w:rsidRPr="009F4BD6">
        <w:rPr>
          <w:rFonts w:ascii="Times New Roman" w:hAnsi="Times New Roman" w:cs="Times New Roman"/>
          <w:sz w:val="28"/>
          <w:szCs w:val="28"/>
        </w:rPr>
        <w:t>).</w:t>
      </w:r>
    </w:p>
    <w:p w:rsidR="000A07F5" w:rsidRPr="009F4BD6" w:rsidRDefault="000A07F5" w:rsidP="000A07F5">
      <w:pPr>
        <w:jc w:val="both"/>
        <w:rPr>
          <w:sz w:val="28"/>
          <w:szCs w:val="28"/>
        </w:rPr>
      </w:pPr>
      <w:r w:rsidRPr="009F4BD6">
        <w:rPr>
          <w:sz w:val="28"/>
          <w:szCs w:val="28"/>
        </w:rPr>
        <w:t xml:space="preserve">          2. </w:t>
      </w:r>
      <w:r w:rsidR="00DB639D" w:rsidRPr="00DB639D">
        <w:rPr>
          <w:sz w:val="28"/>
          <w:szCs w:val="28"/>
        </w:rPr>
        <w:t xml:space="preserve">Менделеевск муниципаль районының Абалач авыл җирлегендә махсус инвестиция контрактлары төзү мөмкинлеген бәяләү буенча ведомствоара комиссия турында нигезләмәне </w:t>
      </w:r>
      <w:proofErr w:type="gramStart"/>
      <w:r w:rsidR="00DB639D" w:rsidRPr="00DB639D">
        <w:rPr>
          <w:sz w:val="28"/>
          <w:szCs w:val="28"/>
        </w:rPr>
        <w:t xml:space="preserve">расларга </w:t>
      </w:r>
      <w:r w:rsidR="005D6637">
        <w:rPr>
          <w:sz w:val="28"/>
          <w:szCs w:val="28"/>
          <w:lang w:val="tt-RU"/>
        </w:rPr>
        <w:t xml:space="preserve"> </w:t>
      </w:r>
      <w:r w:rsidRPr="009F4BD6">
        <w:rPr>
          <w:sz w:val="28"/>
          <w:szCs w:val="28"/>
        </w:rPr>
        <w:t>(</w:t>
      </w:r>
      <w:proofErr w:type="gramEnd"/>
      <w:r w:rsidR="005D6637">
        <w:rPr>
          <w:sz w:val="28"/>
          <w:szCs w:val="28"/>
          <w:lang w:val="tt-RU"/>
        </w:rPr>
        <w:t>2 нче кушымта</w:t>
      </w:r>
      <w:r w:rsidRPr="009F4BD6">
        <w:rPr>
          <w:sz w:val="28"/>
          <w:szCs w:val="28"/>
        </w:rPr>
        <w:t>).</w:t>
      </w:r>
    </w:p>
    <w:p w:rsidR="00DE5F3D" w:rsidRPr="009F4BD6" w:rsidRDefault="000A07F5" w:rsidP="00422F9C">
      <w:pPr>
        <w:ind w:left="132" w:right="10"/>
        <w:jc w:val="both"/>
        <w:rPr>
          <w:sz w:val="28"/>
          <w:szCs w:val="28"/>
        </w:rPr>
      </w:pPr>
      <w:r w:rsidRPr="009F4BD6">
        <w:rPr>
          <w:bCs/>
          <w:iCs/>
          <w:sz w:val="28"/>
          <w:szCs w:val="28"/>
        </w:rPr>
        <w:t xml:space="preserve">        </w:t>
      </w:r>
      <w:r w:rsidRPr="009F4BD6">
        <w:rPr>
          <w:sz w:val="28"/>
          <w:szCs w:val="28"/>
        </w:rPr>
        <w:t xml:space="preserve">  3. </w:t>
      </w:r>
      <w:r w:rsidR="005D6637" w:rsidRPr="005D6637">
        <w:rPr>
          <w:sz w:val="28"/>
          <w:szCs w:val="28"/>
        </w:rPr>
        <w:t>Карарны Менделеевск муниципаль районының рәсми сайтында https://mendeleevsk.tatarstan.ru "Абалач авыл җирлеге" бүлегендә һәм Татарстан Республикасы хокукый мәгълүмат рәсми порталында https://рravo.tatarstan.ru урнаштырырга</w:t>
      </w:r>
      <w:r w:rsidR="00DE5F3D" w:rsidRPr="00022AA4">
        <w:rPr>
          <w:sz w:val="28"/>
          <w:szCs w:val="28"/>
        </w:rPr>
        <w:t xml:space="preserve"> </w:t>
      </w:r>
      <w:r w:rsidR="00DE5F3D" w:rsidRPr="009F4BD6">
        <w:rPr>
          <w:sz w:val="28"/>
          <w:szCs w:val="28"/>
        </w:rPr>
        <w:t xml:space="preserve"> </w:t>
      </w:r>
    </w:p>
    <w:p w:rsidR="00D61A65" w:rsidRPr="009F4BD6" w:rsidRDefault="000A07F5" w:rsidP="00DE5F3D">
      <w:pPr>
        <w:suppressAutoHyphens w:val="0"/>
        <w:jc w:val="both"/>
        <w:rPr>
          <w:sz w:val="28"/>
          <w:szCs w:val="28"/>
        </w:rPr>
      </w:pPr>
      <w:r w:rsidRPr="009F4BD6">
        <w:rPr>
          <w:sz w:val="28"/>
          <w:szCs w:val="28"/>
        </w:rPr>
        <w:t xml:space="preserve">         4. </w:t>
      </w:r>
      <w:r w:rsidR="005D6637" w:rsidRPr="005D6637">
        <w:rPr>
          <w:sz w:val="28"/>
          <w:szCs w:val="28"/>
        </w:rPr>
        <w:t>Әлеге карарның үтәлешен контро</w:t>
      </w:r>
      <w:r w:rsidR="005D6637">
        <w:rPr>
          <w:sz w:val="28"/>
          <w:szCs w:val="28"/>
        </w:rPr>
        <w:t>льдә тотуны үз өстемә алам</w:t>
      </w:r>
      <w:r w:rsidR="00D61A65" w:rsidRPr="009F4BD6">
        <w:rPr>
          <w:sz w:val="28"/>
          <w:szCs w:val="28"/>
        </w:rPr>
        <w:t>.</w:t>
      </w:r>
    </w:p>
    <w:p w:rsidR="00D61A65" w:rsidRPr="009F4BD6" w:rsidRDefault="00D61A65" w:rsidP="00D61A65">
      <w:pPr>
        <w:pStyle w:val="af6"/>
        <w:ind w:left="360"/>
        <w:jc w:val="both"/>
        <w:rPr>
          <w:rFonts w:ascii="Times New Roman" w:hAnsi="Times New Roman"/>
          <w:sz w:val="28"/>
          <w:szCs w:val="28"/>
        </w:rPr>
      </w:pPr>
    </w:p>
    <w:p w:rsidR="000A07F5" w:rsidRPr="009F4BD6" w:rsidRDefault="000A07F5" w:rsidP="00D61A65">
      <w:pPr>
        <w:pStyle w:val="af6"/>
        <w:ind w:left="360"/>
        <w:jc w:val="both"/>
        <w:rPr>
          <w:rFonts w:ascii="Times New Roman" w:hAnsi="Times New Roman"/>
          <w:sz w:val="28"/>
          <w:szCs w:val="28"/>
        </w:rPr>
      </w:pPr>
    </w:p>
    <w:p w:rsidR="005D6637" w:rsidRDefault="005D6637" w:rsidP="00637310">
      <w:pPr>
        <w:rPr>
          <w:sz w:val="28"/>
          <w:szCs w:val="28"/>
        </w:rPr>
      </w:pPr>
      <w:r w:rsidRPr="005D6637">
        <w:rPr>
          <w:sz w:val="28"/>
          <w:szCs w:val="28"/>
        </w:rPr>
        <w:t xml:space="preserve">Абалач авыл җирлеге башкарма комитеты </w:t>
      </w:r>
    </w:p>
    <w:p w:rsidR="00637310" w:rsidRPr="004B74F5" w:rsidRDefault="005D6637" w:rsidP="00637310">
      <w:pPr>
        <w:rPr>
          <w:sz w:val="28"/>
          <w:szCs w:val="28"/>
        </w:rPr>
      </w:pPr>
      <w:r w:rsidRPr="005D6637">
        <w:rPr>
          <w:sz w:val="28"/>
          <w:szCs w:val="28"/>
        </w:rPr>
        <w:t>җитәкчесе вазыйфаларын башкаручы</w:t>
      </w:r>
      <w:r w:rsidR="00637310">
        <w:rPr>
          <w:sz w:val="28"/>
          <w:szCs w:val="28"/>
        </w:rPr>
        <w:t xml:space="preserve">   </w:t>
      </w:r>
      <w:r w:rsidR="00637310" w:rsidRPr="004B74F5">
        <w:rPr>
          <w:sz w:val="28"/>
          <w:szCs w:val="28"/>
        </w:rPr>
        <w:t xml:space="preserve">   </w:t>
      </w:r>
      <w:r w:rsidR="00637310">
        <w:rPr>
          <w:sz w:val="28"/>
          <w:szCs w:val="28"/>
        </w:rPr>
        <w:t xml:space="preserve">             </w:t>
      </w:r>
      <w:r w:rsidR="00F66D03">
        <w:rPr>
          <w:sz w:val="28"/>
          <w:szCs w:val="28"/>
        </w:rPr>
        <w:t xml:space="preserve">             </w:t>
      </w:r>
      <w:bookmarkStart w:id="1" w:name="_GoBack"/>
      <w:bookmarkEnd w:id="1"/>
      <w:r w:rsidR="00F66D03">
        <w:rPr>
          <w:sz w:val="28"/>
          <w:szCs w:val="28"/>
        </w:rPr>
        <w:t xml:space="preserve">    </w:t>
      </w:r>
      <w:r w:rsidR="00637310">
        <w:rPr>
          <w:sz w:val="28"/>
          <w:szCs w:val="28"/>
        </w:rPr>
        <w:t xml:space="preserve">     </w:t>
      </w:r>
      <w:r w:rsidR="00F66D03">
        <w:rPr>
          <w:sz w:val="28"/>
          <w:szCs w:val="28"/>
        </w:rPr>
        <w:t>Р.</w:t>
      </w:r>
      <w:r w:rsidRPr="005D6637">
        <w:rPr>
          <w:sz w:val="28"/>
          <w:szCs w:val="28"/>
        </w:rPr>
        <w:t>Н. Сираҗетдинов</w:t>
      </w:r>
    </w:p>
    <w:p w:rsidR="000A07F5" w:rsidRDefault="000A07F5" w:rsidP="000A07F5">
      <w:pPr>
        <w:pStyle w:val="af6"/>
        <w:spacing w:after="0" w:line="240" w:lineRule="auto"/>
        <w:ind w:left="0"/>
        <w:jc w:val="both"/>
        <w:rPr>
          <w:rFonts w:ascii="Times New Roman" w:hAnsi="Times New Roman"/>
          <w:b/>
          <w:sz w:val="24"/>
          <w:szCs w:val="24"/>
        </w:rPr>
      </w:pPr>
    </w:p>
    <w:p w:rsidR="000A07F5" w:rsidRDefault="000A07F5" w:rsidP="000A07F5">
      <w:pPr>
        <w:pStyle w:val="af6"/>
        <w:spacing w:after="0" w:line="240" w:lineRule="auto"/>
        <w:ind w:left="0"/>
        <w:jc w:val="both"/>
        <w:rPr>
          <w:rFonts w:ascii="Times New Roman" w:hAnsi="Times New Roman"/>
          <w:b/>
          <w:sz w:val="24"/>
          <w:szCs w:val="24"/>
        </w:rPr>
      </w:pPr>
    </w:p>
    <w:p w:rsidR="00B572DA" w:rsidRPr="004221E0" w:rsidRDefault="00B572DA" w:rsidP="009F4BD6">
      <w:pPr>
        <w:jc w:val="both"/>
        <w:rPr>
          <w:sz w:val="28"/>
          <w:szCs w:val="28"/>
        </w:rPr>
      </w:pPr>
    </w:p>
    <w:p w:rsidR="00B572DA" w:rsidRPr="005D6637" w:rsidRDefault="005D6637" w:rsidP="005D6637">
      <w:pPr>
        <w:pageBreakBefore/>
        <w:ind w:left="5103"/>
        <w:jc w:val="right"/>
        <w:rPr>
          <w:bCs/>
          <w:lang w:val="tt-RU"/>
        </w:rPr>
      </w:pPr>
      <w:r>
        <w:rPr>
          <w:bCs/>
          <w:lang w:val="tt-RU"/>
        </w:rPr>
        <w:lastRenderedPageBreak/>
        <w:t>1 нче кушымта</w:t>
      </w:r>
    </w:p>
    <w:bookmarkEnd w:id="0"/>
    <w:p w:rsidR="005D6637" w:rsidRDefault="005D6637" w:rsidP="005D6637">
      <w:pPr>
        <w:pStyle w:val="ConsPlusTitle"/>
        <w:widowControl/>
        <w:ind w:firstLine="720"/>
        <w:jc w:val="right"/>
        <w:rPr>
          <w:rFonts w:ascii="Times New Roman" w:hAnsi="Times New Roman" w:cs="Times New Roman"/>
          <w:b w:val="0"/>
          <w:bCs w:val="0"/>
          <w:sz w:val="24"/>
          <w:szCs w:val="24"/>
        </w:rPr>
      </w:pPr>
      <w:r w:rsidRPr="005D6637">
        <w:rPr>
          <w:rFonts w:ascii="Times New Roman" w:hAnsi="Times New Roman" w:cs="Times New Roman"/>
          <w:b w:val="0"/>
          <w:bCs w:val="0"/>
          <w:sz w:val="24"/>
          <w:szCs w:val="24"/>
        </w:rPr>
        <w:t xml:space="preserve">Абалач авыл җирлеге хакимиятенең </w:t>
      </w:r>
    </w:p>
    <w:p w:rsidR="005D6637" w:rsidRDefault="005D6637" w:rsidP="005D6637">
      <w:pPr>
        <w:pStyle w:val="ConsPlusTitle"/>
        <w:widowControl/>
        <w:ind w:firstLine="720"/>
        <w:jc w:val="right"/>
        <w:rPr>
          <w:rFonts w:ascii="Times New Roman" w:hAnsi="Times New Roman" w:cs="Times New Roman"/>
          <w:b w:val="0"/>
          <w:bCs w:val="0"/>
          <w:sz w:val="24"/>
          <w:szCs w:val="24"/>
        </w:rPr>
      </w:pPr>
      <w:r w:rsidRPr="005D6637">
        <w:rPr>
          <w:rFonts w:ascii="Times New Roman" w:hAnsi="Times New Roman" w:cs="Times New Roman"/>
          <w:b w:val="0"/>
          <w:bCs w:val="0"/>
          <w:sz w:val="24"/>
          <w:szCs w:val="24"/>
        </w:rPr>
        <w:t xml:space="preserve">2021 елның 15 мартыннан </w:t>
      </w:r>
    </w:p>
    <w:p w:rsidR="000A07F5" w:rsidRDefault="005D6637" w:rsidP="005D6637">
      <w:pPr>
        <w:pStyle w:val="ConsPlusTitle"/>
        <w:widowControl/>
        <w:ind w:firstLine="720"/>
        <w:jc w:val="right"/>
        <w:rPr>
          <w:rFonts w:ascii="Times New Roman" w:hAnsi="Times New Roman" w:cs="Times New Roman"/>
          <w:b w:val="0"/>
          <w:bCs w:val="0"/>
          <w:sz w:val="24"/>
          <w:szCs w:val="24"/>
        </w:rPr>
      </w:pPr>
      <w:r w:rsidRPr="005D6637">
        <w:rPr>
          <w:rFonts w:ascii="Times New Roman" w:hAnsi="Times New Roman" w:cs="Times New Roman"/>
          <w:b w:val="0"/>
          <w:bCs w:val="0"/>
          <w:sz w:val="24"/>
          <w:szCs w:val="24"/>
        </w:rPr>
        <w:t>11 нче номерлы карарына</w:t>
      </w:r>
    </w:p>
    <w:p w:rsidR="005D6637" w:rsidRPr="00D80B49" w:rsidRDefault="005D6637" w:rsidP="00D61A65">
      <w:pPr>
        <w:pStyle w:val="ConsPlusTitle"/>
        <w:widowControl/>
        <w:ind w:firstLine="720"/>
        <w:jc w:val="center"/>
        <w:rPr>
          <w:rStyle w:val="a8"/>
          <w:rFonts w:ascii="Times New Roman" w:hAnsi="Times New Roman"/>
          <w:b w:val="0"/>
          <w:color w:val="auto"/>
          <w:sz w:val="24"/>
          <w:szCs w:val="24"/>
          <w:u w:val="single"/>
        </w:rPr>
      </w:pPr>
    </w:p>
    <w:p w:rsidR="005D6637" w:rsidRDefault="005D6637" w:rsidP="005D6637">
      <w:pPr>
        <w:ind w:firstLine="540"/>
        <w:jc w:val="center"/>
        <w:rPr>
          <w:rStyle w:val="a8"/>
          <w:bCs/>
          <w:color w:val="auto"/>
        </w:rPr>
      </w:pPr>
      <w:r w:rsidRPr="005D6637">
        <w:rPr>
          <w:rStyle w:val="a8"/>
          <w:bCs/>
          <w:color w:val="auto"/>
        </w:rPr>
        <w:t xml:space="preserve">Менделеевск муниципаль районы Абалач авыл җирлегендә </w:t>
      </w:r>
    </w:p>
    <w:p w:rsidR="005D6637" w:rsidRDefault="005D6637" w:rsidP="005D6637">
      <w:pPr>
        <w:ind w:firstLine="540"/>
        <w:jc w:val="center"/>
        <w:rPr>
          <w:rStyle w:val="a8"/>
          <w:bCs/>
          <w:color w:val="auto"/>
        </w:rPr>
      </w:pPr>
      <w:r w:rsidRPr="005D6637">
        <w:rPr>
          <w:rStyle w:val="a8"/>
          <w:bCs/>
          <w:color w:val="auto"/>
        </w:rPr>
        <w:t>махсус инвестицион контракт төзү тәртибе</w:t>
      </w:r>
    </w:p>
    <w:p w:rsidR="005D6637" w:rsidRDefault="005D6637">
      <w:pPr>
        <w:ind w:firstLine="540"/>
        <w:jc w:val="both"/>
        <w:rPr>
          <w:rStyle w:val="a8"/>
          <w:bCs/>
          <w:color w:val="auto"/>
        </w:rPr>
      </w:pPr>
    </w:p>
    <w:p w:rsidR="005D6637" w:rsidRDefault="005D6637" w:rsidP="005D6637">
      <w:pPr>
        <w:ind w:firstLine="540"/>
        <w:jc w:val="both"/>
      </w:pPr>
      <w:r>
        <w:t>1.Менделеевск муниципаль районының Абалач авыл җирлегендә махсус инвестицион контракт төзү кагыйдәләрен әлеге тәртип билгели.</w:t>
      </w:r>
    </w:p>
    <w:p w:rsidR="005D6637" w:rsidRDefault="005D6637" w:rsidP="005D6637">
      <w:pPr>
        <w:ind w:firstLine="540"/>
        <w:jc w:val="both"/>
      </w:pPr>
      <w:r>
        <w:t>2. Махсус инвестицион контракт Менделеевск муниципаль районы Абалач авыл җирлеге исеменнән Абалач авыл җирлеге администрациясе тарафыннан Абалач авыл җирлеге территориясендә сәнәгать продукциясе җитештерүне оештыру яки (яки) модернизацияләү буенча инвестиция проектын (алга таба - инвестор, җәлеп ителгән зат, инвестицион проект) тормышка ашыру буенча махсус инвестицион контрактта каралган йөкләмәләрне үз көчләре белән яисә башка затларны җәлеп итеп, үз өстенә алган юридик зат яки шәхси эшмәкәр белән төзелә.</w:t>
      </w:r>
    </w:p>
    <w:p w:rsidR="005D6637" w:rsidRDefault="005D6637" w:rsidP="005D6637">
      <w:pPr>
        <w:ind w:firstLine="540"/>
        <w:jc w:val="both"/>
      </w:pPr>
      <w:r>
        <w:t>3. Махсус инвестицион контракт 10 елдан артмаган вакытка, инвестиция проектының проект операцион табышына чыгу вакытын исәпкә алып, 5 елга арттырылган инвестицион проектның финанс моделе нигезендә төзелә.</w:t>
      </w:r>
    </w:p>
    <w:p w:rsidR="005D6637" w:rsidRDefault="005D6637" w:rsidP="005D6637">
      <w:pPr>
        <w:ind w:firstLine="540"/>
        <w:jc w:val="both"/>
      </w:pPr>
      <w:r>
        <w:t>Проект операцион табышына инвестиция проектының чыгу вакыты махсус инвестицион контракт төзелгән көннән календарь ел ахырына кадәр билгеләнә.</w:t>
      </w:r>
    </w:p>
    <w:p w:rsidR="00B572DA" w:rsidRPr="002E6134" w:rsidRDefault="005D6637" w:rsidP="005D6637">
      <w:pPr>
        <w:ind w:firstLine="540"/>
        <w:jc w:val="both"/>
      </w:pPr>
      <w:r>
        <w:t>4. Махсус инвестицион контракт төзү максатларында инвестор булып, махсус инвестицион контракт төзү турында Карар кабул ителгән көнне махсус инвестицион контрактлар буенча ведомствоара комиссия турында нигезләмә (алга таба - комиссия) нигезендә эш итүче зат таныла, ул махсус инвестицион контракт төзү турындагы карар түбәндәге таләпләргә җавап бирә</w:t>
      </w:r>
      <w:r w:rsidR="00B572DA" w:rsidRPr="002E6134">
        <w:t>:</w:t>
      </w:r>
    </w:p>
    <w:p w:rsidR="005D6637" w:rsidRDefault="005D6637" w:rsidP="005D6637">
      <w:pPr>
        <w:ind w:firstLine="540"/>
        <w:jc w:val="both"/>
      </w:pPr>
      <w:r>
        <w:t>а) зат турында белешмәләр юридик затларның бердәм дәүләт реестрына (юридик затлар өчен) яисә шәхси эшкуарларның бердәм дәүләт реестрына (шәхси эшмәкәрләр өчен) кертелгән йә зат чит ил дәүләте законнары нигезендә төзелгән (алга таба-чит ил заты);</w:t>
      </w:r>
    </w:p>
    <w:p w:rsidR="005D6637" w:rsidRDefault="005D6637" w:rsidP="005D6637">
      <w:pPr>
        <w:ind w:firstLine="540"/>
        <w:jc w:val="both"/>
      </w:pPr>
      <w:r>
        <w:t>б) чит ил затын теркәү урыны булып, Салым салуның ташламалы салым режимын тәкъдим итүче һәм (яки) мондый чит ил затларына карата финанс операцияләре үткәргәндә мәгълүмат ачу һәм бирүне күздә тотмый торган дәүләт яисә территория саналмый.;</w:t>
      </w:r>
    </w:p>
    <w:p w:rsidR="005D6637" w:rsidRDefault="005D6637" w:rsidP="005D6637">
      <w:pPr>
        <w:ind w:firstLine="540"/>
        <w:jc w:val="both"/>
      </w:pPr>
      <w:r>
        <w:t>в) юридик зат, салым салуның ташламалы салым режимын тәкъдим итүче һәм (яисә) мондый юридик затларга карата финанс операцияләре (офшор зоналар) уздырганда мәгълүмат ачу һәм бирүне күздә тотмый торган дәүләт яисә территорияләр исемлегенә кертелгән һәм (яисә) юридик затларга карата финанс операцияләре (офшор зоналар) вакытында мәгълүмат ачуны һәм тапшыруны күздә тотмый торган чит ил дәүләтләре законнары нигезендә төзелгән һәм аларны теркәү урыны булып торучы дәүләт яисә территория;</w:t>
      </w:r>
    </w:p>
    <w:p w:rsidR="005D6637" w:rsidRDefault="005D6637" w:rsidP="005D6637">
      <w:pPr>
        <w:ind w:firstLine="540"/>
        <w:jc w:val="both"/>
      </w:pPr>
      <w:r>
        <w:t>г) зат үзгәртеп кору һәм бетерү процессында тормый һәм административ туктатылуга бәйле рәвештә хуҗалык эшчәнлеген гамәлгә ашыруга чикләүләр юк;</w:t>
      </w:r>
    </w:p>
    <w:p w:rsidR="005D6637" w:rsidRDefault="005D6637" w:rsidP="005D6637">
      <w:pPr>
        <w:ind w:firstLine="540"/>
        <w:jc w:val="both"/>
      </w:pPr>
      <w:r>
        <w:t>д) зат бөлгенлек (банкротлык) турында Россия Федерациясе законнары белән билгеләнгән банкротлык билгеләре юк һәм аңа карата Россия Федерациясенең бөлгенлек (банкротлык) турындагы законнары нигезендә бөлгенлек (банкротлык) турындагы эш буенча эш кузгатылмый);</w:t>
      </w:r>
    </w:p>
    <w:p w:rsidR="005D6637" w:rsidRDefault="005D6637" w:rsidP="005D6637">
      <w:pPr>
        <w:ind w:firstLine="540"/>
        <w:jc w:val="both"/>
      </w:pPr>
      <w:r>
        <w:t>е) зат салымнар, җыемнар, иминият взнослары, пенялар, штрафлар, салымнар һәм җыемнар турында Россия Федерациясе законнары нигезендә түләнергә тиешле процентларны түләү буенча үтәми.;</w:t>
      </w:r>
    </w:p>
    <w:p w:rsidR="00B572DA" w:rsidRPr="002E6134" w:rsidRDefault="005D6637" w:rsidP="005D6637">
      <w:pPr>
        <w:ind w:firstLine="540"/>
        <w:jc w:val="both"/>
      </w:pPr>
      <w:r>
        <w:t>ж) зат, әгәр инвестицияләрнең башка минималь күләме Россия Федерациясенең норматив хокукый актларында каралмаган булса, инвестиция проектын (инвестицион проектның яңа этабын) тормышка ашыруга 750 млн. сумнан да ким булмаган күләмдә инвестицияләргә йөкләнә, алар нигезендә инвестор һәм (яки) инвестор җәлеп ителә торган затлар аларга махсус инвестицион контрактта күрсәтелгән кызыксындыру чараларын кулланырга хокуклы булса, инвестиция проектын (инвестицион проектның яңа этабын) гамәлгә ашыруга 750 млн. сумнан да ким булмаган күләмдә (өстәмә кыйммәткә салымны исәпкә алмыйча)</w:t>
      </w:r>
      <w:r w:rsidR="00B572DA" w:rsidRPr="002E6134">
        <w:t>.</w:t>
      </w:r>
    </w:p>
    <w:p w:rsidR="00750825" w:rsidRDefault="00750825" w:rsidP="00750825">
      <w:pPr>
        <w:ind w:firstLine="540"/>
        <w:jc w:val="both"/>
      </w:pPr>
      <w:r>
        <w:lastRenderedPageBreak/>
        <w:t>5. Бер махсус инвестицион контракт кысаларында инвестор булып әлеге Тәртипнең 4 пункты нигезендә билгеләнгән бер генә зат танылырга мөмкин.</w:t>
      </w:r>
    </w:p>
    <w:p w:rsidR="00750825" w:rsidRDefault="00750825" w:rsidP="00750825">
      <w:pPr>
        <w:ind w:firstLine="540"/>
        <w:jc w:val="both"/>
      </w:pPr>
      <w:r>
        <w:t>6. Әлеге тәртиптә җәлеп ителгән затлар (махсус инвестицион контракт төзү максатларында) астында әлеге Тәртипнең 4 пунктындагы "а" - "е" пунктчалары белән билгеләнгән таләпләргә җавап бирүче, инвестиция проекты (сәнәгать предприятиеләре) нигезендә сәнәгать продукциясен җитештерүне турыдан-туры гамәлгә ашырырга йә инжиниринг үзәге, сәнәгать продукциясе дистрибьюторы, финанс үзәге функцияләрен башкарырга яисә инвестицион проектны гамәлгә ашыруда башка рәвештә катнашырга тиешле юридик затлар һәм (яки) хосусый эшмәкәрләр аңлый.</w:t>
      </w:r>
    </w:p>
    <w:p w:rsidR="00B572DA" w:rsidRPr="002E6134" w:rsidRDefault="00750825" w:rsidP="00750825">
      <w:pPr>
        <w:ind w:firstLine="540"/>
        <w:jc w:val="both"/>
      </w:pPr>
      <w:r>
        <w:t>7. Махсус инвестицион контракт төзү өчен инвестор авыл җирлеге администрациясенә 3 нче кушымта нигезендә, кушымта белән, форма буенча гариза бирә</w:t>
      </w:r>
      <w:r w:rsidR="00B572DA" w:rsidRPr="002E6134">
        <w:t>:</w:t>
      </w:r>
    </w:p>
    <w:p w:rsidR="00750825" w:rsidRDefault="00750825" w:rsidP="00750825">
      <w:pPr>
        <w:ind w:firstLine="540"/>
        <w:jc w:val="both"/>
      </w:pPr>
      <w:r>
        <w:t xml:space="preserve">а) Россия Федерациясе Хөкүмәтенең 2015 елның 16 июлендәге 708 номерлы карары белән расланган махсус инвестицион контрактлар төзү кагыйдәләренең 16 һәм 18 пунктлары таләпләренә туры килә торган бизнес-план һәм инвестицион проектның финанс моделе </w:t>
      </w:r>
      <w:proofErr w:type="gramStart"/>
      <w:r>
        <w:t>күчермәләре;;</w:t>
      </w:r>
      <w:proofErr w:type="gramEnd"/>
    </w:p>
    <w:p w:rsidR="00750825" w:rsidRDefault="00750825" w:rsidP="00750825">
      <w:pPr>
        <w:ind w:firstLine="540"/>
        <w:jc w:val="both"/>
      </w:pPr>
      <w:r>
        <w:t xml:space="preserve">б) билгеләнгән тәртиптә расланган инвестицион проектка инвестор тарафыннан инвестицияләр кертү мөмкинлеген раслый торган документларның күчермәләрен, әлеге Тәртипнең 4 пунктындагы "ж" пунктчасы белән каралган инвестицияләр күләменең кимендә күләмен, шул исәптән, инвестиция проектына инвестицияләр кертү мөмкинлеген раслый торган документларның </w:t>
      </w:r>
      <w:proofErr w:type="gramStart"/>
      <w:r>
        <w:t>күчермәләрен;:</w:t>
      </w:r>
      <w:proofErr w:type="gramEnd"/>
    </w:p>
    <w:p w:rsidR="00750825" w:rsidRDefault="00750825" w:rsidP="00750825">
      <w:pPr>
        <w:ind w:firstLine="540"/>
        <w:jc w:val="both"/>
      </w:pPr>
      <w:r>
        <w:t>кредит килешүе финанслау турында инвестицион проект яки башлангыч кредит килешүе;</w:t>
      </w:r>
    </w:p>
    <w:p w:rsidR="00750825" w:rsidRDefault="00750825" w:rsidP="00750825">
      <w:pPr>
        <w:ind w:firstLine="540"/>
        <w:jc w:val="both"/>
      </w:pPr>
      <w:r>
        <w:t>займ килешүе;</w:t>
      </w:r>
    </w:p>
    <w:p w:rsidR="00750825" w:rsidRDefault="00750825" w:rsidP="00750825">
      <w:pPr>
        <w:ind w:firstLine="540"/>
        <w:jc w:val="both"/>
      </w:pPr>
      <w:r>
        <w:t>корпоратив килешү;</w:t>
      </w:r>
    </w:p>
    <w:p w:rsidR="00750825" w:rsidRDefault="00750825" w:rsidP="00750825">
      <w:pPr>
        <w:ind w:firstLine="540"/>
        <w:jc w:val="both"/>
      </w:pPr>
      <w:r>
        <w:t>вәкаләтле органның (катнашучыларның гомуми җыелышының яисә инвесторның (Күзәтчелек советының) Директорлар советының) карары, махсус инвестицион контракт төзү турында гариза бирү датасына 5 көннән дә соңга калмыйча алынган исәп-хисап счетыннан өземтәләр һәм күрсәтелгән гариза бирү датасына (үз акчаңны инвестицияләгәндә) соңгы хисап датасына бухгалтерлык хисаплылыгы белешмәләре);</w:t>
      </w:r>
    </w:p>
    <w:p w:rsidR="00750825" w:rsidRDefault="00750825" w:rsidP="00750825">
      <w:pPr>
        <w:ind w:firstLine="540"/>
        <w:jc w:val="both"/>
      </w:pPr>
      <w:r>
        <w:t>инвестицион проектны гамәлгә ашыру турында инвестицион килешү (килешүләр) яисә инвестицион проектны гамәлгә ашыру турында башлангыч шартнамә (шартнамәләр), инвесторның, җәлеп ителгән затларның (аларны җәлеп иткән очракта) һәм башка затларның инвестицион проектны гамәлгә ашыруда (шул исәптән финанслауда) катнашу тәртибен билгели торган инвестицион проектны гамәлгә ашыру турында инвестиция килешүе (шартнамәләр);</w:t>
      </w:r>
    </w:p>
    <w:p w:rsidR="00750825" w:rsidRDefault="00750825" w:rsidP="00750825">
      <w:pPr>
        <w:ind w:firstLine="540"/>
        <w:jc w:val="both"/>
      </w:pPr>
      <w:r>
        <w:t>җәлеп ителә торган инвестицияләр күләмен расларга мөмкинлек бирә торган башка документлар;</w:t>
      </w:r>
    </w:p>
    <w:p w:rsidR="00750825" w:rsidRDefault="00750825" w:rsidP="00750825">
      <w:pPr>
        <w:ind w:firstLine="540"/>
        <w:jc w:val="both"/>
      </w:pPr>
      <w:r>
        <w:t>в) «Россия Федерациясендә сәнәгать сәясәте турында» Федераль законда каралган чаралардан сәнәгать өлкәсендә эшчәнлекне стимуллаштыру чаралары исемлеге яки башка федераль законнарда һәм Россия Федерациясе Президенты, Россия Федерациясе Хөкүмәте, Россия Федерациясе субъектларының норматив хокукый актларында, мөрәҗәгать итүче махсус инвестицион контрактка кертергә тәкъдим иткән муниципаль хокукый актларда билгеләнгән сәнәгать өлкәсендә эшчәнлек субъектларына ярдәм итү чаралары исемлеге (реквизитларын (датасын, номерын) күрсәтеп, тиешле норматив хокукый актларның яисә муниципаль хокукый актларның (алар булганда) атамасы);</w:t>
      </w:r>
    </w:p>
    <w:p w:rsidR="00750825" w:rsidRDefault="00750825" w:rsidP="00750825">
      <w:pPr>
        <w:ind w:firstLine="540"/>
        <w:jc w:val="both"/>
      </w:pPr>
      <w:r>
        <w:t>г) инвестор һәм (яки) җәлеп ителгән зат йөкләмәләре исемлеге (бу очракта аны җәлеп итү);</w:t>
      </w:r>
    </w:p>
    <w:p w:rsidR="00750825" w:rsidRDefault="00750825" w:rsidP="00750825">
      <w:pPr>
        <w:ind w:firstLine="540"/>
        <w:jc w:val="both"/>
      </w:pPr>
      <w:r>
        <w:t>д) җитештерү җитештерелә яки модернизацияләнә торган һәм (яки) махсус инвестицион контрактны үтәү барышында җитештерелә торган сәнәгать продукциясенең характеристикалары турында белешмәләр (икътисадый эшчәнлек төрләре буенча продукциянең гомумроссия классификаторы (ОКПД) буенча продукциянең Бөтенроссия классификаторы (ОКПД) күрсәтелгән));</w:t>
      </w:r>
    </w:p>
    <w:p w:rsidR="00750825" w:rsidRDefault="00750825" w:rsidP="00750825">
      <w:pPr>
        <w:ind w:firstLine="540"/>
        <w:jc w:val="both"/>
      </w:pPr>
      <w:r>
        <w:t>е) инвестицион проектны тормышка ашыру планы-графигы (еллар буенча), инвестицион проектның төп вакыйгаларын һәм тиешле чараларны тормышка ашыру өчен җаваплы затларны күрсәтеп;</w:t>
      </w:r>
    </w:p>
    <w:p w:rsidR="00750825" w:rsidRDefault="00750825" w:rsidP="00750825">
      <w:pPr>
        <w:ind w:firstLine="540"/>
        <w:jc w:val="both"/>
      </w:pPr>
      <w:r>
        <w:lastRenderedPageBreak/>
        <w:t>ж) инвестицион проектны финанслау өчен акча җәлеп итү графигы (еллар буенча), инвестицион проектны финанслау чыганаклары (структурасы) күрсәтелгән);</w:t>
      </w:r>
    </w:p>
    <w:p w:rsidR="00750825" w:rsidRDefault="00750825" w:rsidP="00750825">
      <w:pPr>
        <w:ind w:firstLine="540"/>
        <w:jc w:val="both"/>
      </w:pPr>
      <w:r>
        <w:t>з) Россия Федерациясе Хөкүмәтенең 2015 елның 16 июлендәге 708 номерлы карары белән расланган Махсус инвестиция контрактларын төзү кагыйдәләренең 21 пунктында каралган барлык юнәлешләр буенча чыгымнарны үз эченә алган акчаларны (еллар буенча) инвестицияләү (тоту) графигы (тоту), Россия Федерациясе Хөкүмәтенең 2015 елның 16 июлендәге 708 номерлы карары белән расланган Махсус инвестиция контрактларын төзү кагыйдәләренең 21 пунктындагы "г" пунктчасында күрсәтелгән чыгымнар мәҗбүри булганда;</w:t>
      </w:r>
    </w:p>
    <w:p w:rsidR="00750825" w:rsidRDefault="00750825" w:rsidP="00750825">
      <w:pPr>
        <w:ind w:firstLine="540"/>
        <w:jc w:val="both"/>
      </w:pPr>
      <w:r>
        <w:t>и) инвестицион проектны гамәлгә ашыру барышында ирешелергә тиешле нәтиҗәләр (күрсәткечләр) турында, һәр күрсәткечкә ирешү өчен җаваплы зат (инвестор, сәнәгать предприятиесе - аны җәлеп иткән очракта) күрсәтеп, ел саен һәм йомгаклау күрсәткечләренә) ирешү планлаштырыла торган белешмәләр (инвестор, сәнәгать предприятиесе-ул җәлеп ителгән очракта).:</w:t>
      </w:r>
    </w:p>
    <w:p w:rsidR="00750825" w:rsidRDefault="00750825" w:rsidP="00750825">
      <w:pPr>
        <w:ind w:firstLine="540"/>
        <w:jc w:val="both"/>
      </w:pPr>
      <w:r>
        <w:t>җитештерелгән һәм сатылган сәнәгать продукциясе күләме (акчалата чагылышында) турында;</w:t>
      </w:r>
    </w:p>
    <w:p w:rsidR="00750825" w:rsidRDefault="00750825" w:rsidP="00750825">
      <w:pPr>
        <w:ind w:firstLine="540"/>
        <w:jc w:val="both"/>
      </w:pPr>
      <w:r>
        <w:t>махсус инвестицион контрактта каралган кызыксындыру чараларын куллануны исәпкә алып, инвестор, сәнәгать предприятиесе тарафыннан түләнәчәк минималь салым, җыемнар, иминият взнослары һәм таможня пошлиналары күләме турында белешмә мәгълүматлар, махсус инвестицион контрактта каралган кызыксындыру чараларын исәпкә алмыйча, сәнәгать предприятиесе тарафыннан түләнергә тиешле салымнар, җыемнар, иминият кертемнәре һәм таможня пошлиналары күләме турында белешмә мәгълүматлар;</w:t>
      </w:r>
    </w:p>
    <w:p w:rsidR="00750825" w:rsidRDefault="00750825" w:rsidP="00750825">
      <w:pPr>
        <w:ind w:firstLine="540"/>
        <w:jc w:val="both"/>
      </w:pPr>
      <w:r>
        <w:t>өлеше турында бәясе файдаланыла торган материаллар һәм компонентлар (җиһазлар) чит ил происхождения бәяләр җитештерелә торган кысаларында махсус инвестицияләр контракты сәнәгать продукциясе;</w:t>
      </w:r>
    </w:p>
    <w:p w:rsidR="00750825" w:rsidRDefault="00750825" w:rsidP="00750825">
      <w:pPr>
        <w:ind w:firstLine="540"/>
        <w:jc w:val="both"/>
      </w:pPr>
      <w:r>
        <w:t>инвестицион проектны гамәлгә ашыру барышында барлыкка килә торган эш урыннары саны турында;</w:t>
      </w:r>
    </w:p>
    <w:p w:rsidR="00750825" w:rsidRDefault="00750825" w:rsidP="00750825">
      <w:pPr>
        <w:ind w:firstLine="540"/>
        <w:jc w:val="both"/>
      </w:pPr>
      <w:r>
        <w:t>инвестор һәм (яки) сәнәгать предприятиесе тарафыннан кабул ителгән йөкләмәләрнең (аны җәлеп иткән очракта) үтәлешен характерлаучы бүтән күрсәткечләр турында;</w:t>
      </w:r>
    </w:p>
    <w:p w:rsidR="00750825" w:rsidRDefault="00750825" w:rsidP="00750825">
      <w:pPr>
        <w:ind w:firstLine="540"/>
        <w:jc w:val="both"/>
      </w:pPr>
      <w:r>
        <w:t>к) инвесторга һәм (яки) җәлеп ителгән затларга карата гамәлгә ашырыла торган эшчәнлекне стимуллаштыруның барлык чаралары турында белешмә (аларны җәлеп иткән очракта) махсус инвестицион контракт төзү турында гариза бирү мизгеленә белешмә;</w:t>
      </w:r>
    </w:p>
    <w:p w:rsidR="00750825" w:rsidRDefault="00750825" w:rsidP="00750825">
      <w:pPr>
        <w:ind w:firstLine="540"/>
        <w:jc w:val="both"/>
      </w:pPr>
      <w:r>
        <w:t>л) инвесторның һәм җәлеп ителгән затларның (аларны җәлеп иткән очракта) әлеге Тәртипнең 4 пункты таләпләренә туры килүен раслау белән белешмәләр;</w:t>
      </w:r>
    </w:p>
    <w:p w:rsidR="00B572DA" w:rsidRPr="002E6134" w:rsidRDefault="00750825" w:rsidP="00750825">
      <w:pPr>
        <w:ind w:firstLine="540"/>
        <w:jc w:val="both"/>
      </w:pPr>
      <w:r>
        <w:t>м) инвестицион проектта катнашучыларның структурасын (схемасын), инвестор яки җәлеп ителгән затлар булмаган инвестицион проектны гамәлгә ашыруда кызыксынган затларны (инвестицион проектта катнашучылар составына шул исәптән кызыксынган затлар, ягъни инвесторның (җәлеп ителгән затларның) чиста табышының 20 проценттан артыгын алырга хокукы булган һәм (яки) инвестицион проектны финанслау өчен гомуми акчаның 20 проценттан артыгын биргән затлар (финанс оешмаларыннан, институтлардан тыш) кертелергә мөмкин.), шулай ук сәнәгать продукциясен җитештерү өчен кирәкле материаллар һәм комплектлау әйберләре белән тәэмин итүчеләр, яки инвестицион проектны гамәлгә ашыру нәтиҗәсендә чыгарырга планлаштырыла торган сәнәгать продукциясен сатып алучылар (тиешле тәэмин итүчеләр һәм (яки) сатып алучылар махсус инвестицион контракт төзү турында гариза бирү датасына билгеле булган очракта)</w:t>
      </w:r>
      <w:r w:rsidR="00B572DA" w:rsidRPr="002E6134">
        <w:t>.</w:t>
      </w:r>
    </w:p>
    <w:p w:rsidR="00CA0914" w:rsidRDefault="00B572DA" w:rsidP="00CA0914">
      <w:pPr>
        <w:ind w:firstLine="540"/>
        <w:jc w:val="both"/>
      </w:pPr>
      <w:r w:rsidRPr="002E6134">
        <w:t xml:space="preserve">8. </w:t>
      </w:r>
      <w:r w:rsidR="00CA0914">
        <w:t>Махсус инвестицион контракт төзү максатларында инвестор тарафыннан бирелә торган финанс күрсәткечләре инвестор һәм җәлеп ителгән затларның (аларны җәлеп итү очрагында) эшчәнлегенең финанс нәтиҗәләре турында арадаш фараз исәпләүләре, фараз баланслары һәм хисаплары нигезендә билгеләнә. Инвестицияләр өлешендәге йөкләмәләр акчалар хәрәкәте турында прогноз хисаплары нигезендә билгеләнә.</w:t>
      </w:r>
    </w:p>
    <w:p w:rsidR="00CA0914" w:rsidRDefault="00CA0914" w:rsidP="00CA0914">
      <w:pPr>
        <w:ind w:firstLine="540"/>
        <w:jc w:val="both"/>
      </w:pPr>
      <w:r>
        <w:t>Махсус инвестицион контракт төзүдә җәлеп ителгән затларның катнашуы очрагында, махсус инвестицион контракт төзү турында гариза, шулай ук, җәлеп ителгән затлар тарафыннан имзаланырга тиеш.</w:t>
      </w:r>
    </w:p>
    <w:p w:rsidR="00B572DA" w:rsidRPr="002E6134" w:rsidRDefault="00CA0914" w:rsidP="00CA0914">
      <w:pPr>
        <w:ind w:firstLine="540"/>
        <w:jc w:val="both"/>
      </w:pPr>
      <w:r>
        <w:lastRenderedPageBreak/>
        <w:t>Россия Федерациясе һәм (яисә) Россия Федерациясе субъектларының норматив хокукый актлары һәм (яисә) махсус инвестицион контракт төзү турында гаризада күрсәтелгән кызыксындыру чараларын күздә тоткан муниципаль хокукый актлар белән махсус инвестицион контрактка яисә махсус инвестицион контракт нигезендә гамәлгә ашырыла торган инвестицион проектка өстәмә таләпләр билгеләнгән очракта, инвестор махсус инвестицион контракт төзү турындагы гаризада әлеге таләпләрне үтәргә әзер булуын расларга һәм күрсәтелгән гаризага әлеге таләпләргә туры килүен раслаучы документларны беркетергә тиеш</w:t>
      </w:r>
      <w:r w:rsidR="00B572DA" w:rsidRPr="002E6134">
        <w:t>.</w:t>
      </w:r>
    </w:p>
    <w:p w:rsidR="00B572DA" w:rsidRPr="002E6134" w:rsidRDefault="00B572DA">
      <w:pPr>
        <w:ind w:firstLine="540"/>
        <w:jc w:val="both"/>
      </w:pPr>
      <w:r w:rsidRPr="002E6134">
        <w:t xml:space="preserve">9. </w:t>
      </w:r>
      <w:r w:rsidR="00CA0914" w:rsidRPr="00CA0914">
        <w:t>Әлеге Тәртипнең 7-8 пунктында каралган документлар, инвестиция проектының финанс моделеннән тыш, инвестицион проектның электрон рәвештә тапшырыла торган финанс моделеннән тыш), Сканерлау юлы белән барлыкка килгән документларның күчермәләрен үз эченә алган мәгълүматны электрон йөртүче кушымтасыннан һәм инвестиция проектының финанс мод</w:t>
      </w:r>
      <w:r w:rsidR="00CA0914">
        <w:t>еленнән тыш, кәгазьдә тапшырыла</w:t>
      </w:r>
      <w:r w:rsidRPr="002E6134">
        <w:t>.</w:t>
      </w:r>
    </w:p>
    <w:p w:rsidR="00B572DA" w:rsidRPr="002E6134" w:rsidRDefault="00B572DA">
      <w:pPr>
        <w:ind w:firstLine="540"/>
        <w:jc w:val="both"/>
      </w:pPr>
      <w:r w:rsidRPr="002E6134">
        <w:t xml:space="preserve">10. </w:t>
      </w:r>
      <w:r w:rsidR="00CA0914" w:rsidRPr="00CA0914">
        <w:t>Инвестицион проект тормышка ашырыла торган махсус инвестицион контракт төзү өчен, әлеге Тәртипнең 7 һәм 8 пунктларында күрсәтелгән документлар белән бер үк вакытта инвестор тәкъдим итә</w:t>
      </w:r>
      <w:r w:rsidRPr="002E6134">
        <w:t>:</w:t>
      </w:r>
    </w:p>
    <w:p w:rsidR="00CA0914" w:rsidRDefault="00CA0914" w:rsidP="00CA0914">
      <w:pPr>
        <w:ind w:firstLine="540"/>
        <w:jc w:val="both"/>
      </w:pPr>
      <w:r>
        <w:t>а) сәнәгать продукциясен җитештерү буенча технологик һәм җитештерү операцияләрен башкару графигы (кварталлар йә еллар буенча ватылып), анда Россия Федерациясе территориясендә гамәлгә ашырыла торган күрсәтелгән операцияләрнең детальләштерелгән исемлеге бар, һәм аның нигезендә тиешле сәнәгать продукциясенең ил турында нәтиҗә ясарга мөмкин, шулай ук Россия Федерациясе территориясендә тиешле технологик һәм җитештерү операцияләрен башкара башлау турында.;</w:t>
      </w:r>
    </w:p>
    <w:p w:rsidR="00B572DA" w:rsidRPr="002E6134" w:rsidRDefault="00CA0914" w:rsidP="00CA0914">
      <w:pPr>
        <w:ind w:firstLine="540"/>
        <w:jc w:val="both"/>
      </w:pPr>
      <w:r>
        <w:t>б) билгеләнгән тәртиптә расланган килешүләр, шартнамәләрнең яисә башлангыч шартнамәләрнең (булганда) күчермәләре, инвестицион проектны гамәлгә ашыру кысаларында җитештерү планлаштырылган өченче затлар тарафыннан сәнәгать продукциясен сатып алу шартларын, күләмнәрен һәм срокларын раслый торган</w:t>
      </w:r>
      <w:r w:rsidR="00B572DA" w:rsidRPr="002E6134">
        <w:t>.</w:t>
      </w:r>
    </w:p>
    <w:p w:rsidR="00B572DA" w:rsidRPr="002E6134" w:rsidRDefault="00B572DA">
      <w:pPr>
        <w:ind w:firstLine="540"/>
        <w:jc w:val="both"/>
      </w:pPr>
      <w:r w:rsidRPr="002E6134">
        <w:t xml:space="preserve">11. </w:t>
      </w:r>
      <w:r w:rsidR="00CA0914" w:rsidRPr="00CA0914">
        <w:t>Махсус инвестицион контракт төзү өчен, инвестор әлеге Тәртипнең 7 һәм 8 пунктларында күрсәтелгән документлар белән бер үк вакытта иң яхшы технологияләрне гамәлгә кертү буенча инвестицион проект гамәлгә ашырыла, инвестор түбәндәге документларны тәкъдим итә</w:t>
      </w:r>
      <w:r w:rsidRPr="002E6134">
        <w:t>:</w:t>
      </w:r>
    </w:p>
    <w:p w:rsidR="00CA0914" w:rsidRDefault="00CA0914" w:rsidP="00CA0914">
      <w:pPr>
        <w:ind w:firstLine="540"/>
        <w:jc w:val="both"/>
      </w:pPr>
      <w:r>
        <w:t>а) «әйләнә-тирә мохитне саклау турында» Федераль закон нигезендә Россия Федерациясе субъекты башкарма хакимияте органы һәм Россия Федерациясе Хөкүмәте вәкаләтле федераль башкарма хакимият органы белән (II һәм III категорияле объектлар өчен) килештерелгән әйләнә-тирә мохитне саклау чаралары планы);</w:t>
      </w:r>
    </w:p>
    <w:p w:rsidR="00CA0914" w:rsidRDefault="00CA0914" w:rsidP="00CA0914">
      <w:pPr>
        <w:ind w:firstLine="540"/>
        <w:jc w:val="both"/>
      </w:pPr>
      <w:r>
        <w:t>б) "әйләнә-тирә мохитне саклау турында" Федераль закон нигезендә төзелә торган ведомствоара комиссия тарафыннан хупланган экологик нәтиҗәлелекне күтәрү программасы (I категорияле объектлар өчен);</w:t>
      </w:r>
    </w:p>
    <w:p w:rsidR="00B572DA" w:rsidRPr="002E6134" w:rsidRDefault="00CA0914" w:rsidP="00CA0914">
      <w:pPr>
        <w:ind w:firstLine="540"/>
        <w:jc w:val="both"/>
      </w:pPr>
      <w:r>
        <w:t>в) иң яхшы уңайлы технологияләрне гамәлгә кертүгә планлаштырыла торган исемлек</w:t>
      </w:r>
      <w:r w:rsidR="00B572DA" w:rsidRPr="002E6134">
        <w:t>.</w:t>
      </w:r>
    </w:p>
    <w:p w:rsidR="00943688" w:rsidRDefault="00943688" w:rsidP="00943688">
      <w:pPr>
        <w:ind w:firstLine="540"/>
        <w:jc w:val="both"/>
      </w:pPr>
      <w:r>
        <w:t>12. Махсус инвестицион контракт төзү өчен, аның барышында Россия Федерациясендә җитештерелгән аналоглары булмаган сәнәгать продукциясе җитештерүне үзләштерү буенча инвестицион проект гамәлгә ашырыла, әлеге Тәртипнең 7 һәм 8 пунктларында күрсәтелгән документлар белән бер үк вакытта инвестор әлеге Тәртипнең 10 пунктында каралган документларны тапшыра.</w:t>
      </w:r>
    </w:p>
    <w:p w:rsidR="00943688" w:rsidRDefault="00943688" w:rsidP="00943688">
      <w:pPr>
        <w:ind w:firstLine="540"/>
        <w:jc w:val="both"/>
      </w:pPr>
      <w:r>
        <w:t>13. Инвестор Документлар җибәргәннән соң 15 эш көне эчендә Менделеевск муниципаль районының Абалач авыл җирлеге администрациясенә әлеге Тәртипнең 7 - 8, 10 - 12 пунктларында күрсәтелгән документлардан (озату хаты белән) төзәтмәләр (документлар) тапшырырга хокуклы. Инвестор тарафыннан әлеге Тәртипнең 14 һәм 17 пунктларында билгеләнгән сроклар (документлар) бирелгән очракта, вәкаләтле орган тарафыннан тулысынча төзәтмәләр кертелгән (документлар) алынган көннән башлана.</w:t>
      </w:r>
    </w:p>
    <w:p w:rsidR="00943688" w:rsidRDefault="00943688" w:rsidP="00943688">
      <w:pPr>
        <w:ind w:firstLine="540"/>
        <w:jc w:val="both"/>
      </w:pPr>
      <w:r>
        <w:t xml:space="preserve">14. Авыл җирлеге башлыгы әлеге Тәртипнең 4 - 6 пунктларында күрсәтелгән документлар кергән көннән алып 5 эш көненнән дә соңга калмыйча, аларны Абалач авыл җирлеге администрациясе белгеченә, инвесторның әлеге Тәртипнең 4, 7 пунктларына туры килүе турында алдан бәяләмә әзерләү өчен җибәрә. Белгеч Абалач авыл җирлеге администрациясенә документлар кергән көннән алып 30 эш көненнән дә соңга калмыйча, аларны муниципаль берәмлектә махсус </w:t>
      </w:r>
      <w:r>
        <w:lastRenderedPageBreak/>
        <w:t>инвестицион контрактлар төзү мөмкинлеген бәяләү буенча ведомствоара комиссиягә (алга таба - Комиссия) алдан бәяләмә белән җибәрә.</w:t>
      </w:r>
    </w:p>
    <w:p w:rsidR="00943688" w:rsidRDefault="00943688" w:rsidP="00943688">
      <w:pPr>
        <w:ind w:firstLine="540"/>
        <w:jc w:val="both"/>
      </w:pPr>
      <w:r>
        <w:t>15. Муниципаль берәмлектә махсус инвестицион контрактлар төзү мөмкинлеген бәяләү буенча ведомствоара комиссия турында Нигезләмә нигезендә эш итүче Комиссия (карарга 2 нче кушымта), инвестор тәкъдим иткән шартларда махсус инвестицион контракт төзү мөмкинлеге (мөмкин булмавы) турында бәяләмә әзерли.</w:t>
      </w:r>
    </w:p>
    <w:p w:rsidR="00943688" w:rsidRPr="00943688" w:rsidRDefault="00943688" w:rsidP="00943688">
      <w:pPr>
        <w:ind w:firstLine="540"/>
        <w:jc w:val="both"/>
        <w:rPr>
          <w:lang w:val="tt-RU"/>
        </w:rPr>
      </w:pPr>
      <w:r>
        <w:t>16. Әлеге Тәртипнең 10 пунктында күрсәтелгән Бәяләмәне әзерләгәндә комиссия, әлеге Тәртипнең 7 пунктындагы «г»- «һәм» г " пунктчаларында күрсәтелгән инвестицион проект характеристикалары инвестор тарафыннан тәкъдим ителгән инвестор һәм (яки) җәлеп ителгән зат йөкләмәләре исемлегенә, комиссия утырышында инвесторның вәкаләтле вәкиле тиешле үзгәрешләр кертергә ризалыгын белдергән очраклардан тыш, үзгәрешләр кертергә хокуклы түгел</w:t>
      </w:r>
      <w:r>
        <w:rPr>
          <w:lang w:val="tt-RU"/>
        </w:rPr>
        <w:t>.</w:t>
      </w:r>
    </w:p>
    <w:p w:rsidR="00B572DA" w:rsidRPr="00F66D03" w:rsidRDefault="00B572DA">
      <w:pPr>
        <w:ind w:firstLine="540"/>
        <w:jc w:val="both"/>
        <w:rPr>
          <w:lang w:val="tt-RU"/>
        </w:rPr>
      </w:pPr>
      <w:r w:rsidRPr="00F66D03">
        <w:rPr>
          <w:lang w:val="tt-RU"/>
        </w:rPr>
        <w:t xml:space="preserve">17. </w:t>
      </w:r>
      <w:r w:rsidR="00943688" w:rsidRPr="00F66D03">
        <w:rPr>
          <w:lang w:val="tt-RU"/>
        </w:rPr>
        <w:t>Комиссия авыл җирлеге администрациясенә пунктларда күрсәтелгән документлар кергән көннән алып 60 эш көненнән дә соңга калмыйча 4,7-8,10-12 бәяләмә әзерли, анда асрала</w:t>
      </w:r>
      <w:r w:rsidRPr="00F66D03">
        <w:rPr>
          <w:lang w:val="tt-RU"/>
        </w:rPr>
        <w:t>:</w:t>
      </w:r>
    </w:p>
    <w:p w:rsidR="00943688" w:rsidRPr="00F66D03" w:rsidRDefault="00943688" w:rsidP="00943688">
      <w:pPr>
        <w:ind w:firstLine="540"/>
        <w:jc w:val="both"/>
        <w:rPr>
          <w:lang w:val="tt-RU"/>
        </w:rPr>
      </w:pPr>
      <w:r w:rsidRPr="00F66D03">
        <w:rPr>
          <w:lang w:val="tt-RU"/>
        </w:rPr>
        <w:t>а) инвесторга һәм (яки) сәнәгать предприятиеләренә карата гамәлгә ашырыла торган кызыксындыру чаралары исемлеге (аларны җәлеп иткән очракта), алар махсус инвестицион контрактка кертелергә мөмкин, ә кирәк булганда - әлеге кызыксындыру чараларын бирүнең уңай шартлары булырга мөмкин;</w:t>
      </w:r>
    </w:p>
    <w:p w:rsidR="00943688" w:rsidRPr="00F66D03" w:rsidRDefault="00943688" w:rsidP="00943688">
      <w:pPr>
        <w:ind w:firstLine="540"/>
        <w:jc w:val="both"/>
        <w:rPr>
          <w:lang w:val="tt-RU"/>
        </w:rPr>
      </w:pPr>
      <w:r w:rsidRPr="00F66D03">
        <w:rPr>
          <w:lang w:val="tt-RU"/>
        </w:rPr>
        <w:t>б) инвесторның һәм җәлеп ителгән затларның йөкләмәләре исемлеге (аларны җәлеп иткән очракта);</w:t>
      </w:r>
    </w:p>
    <w:p w:rsidR="00943688" w:rsidRDefault="00943688" w:rsidP="00943688">
      <w:pPr>
        <w:ind w:firstLine="540"/>
        <w:jc w:val="both"/>
      </w:pPr>
      <w:r>
        <w:t>в) махсус инвестицион контрактның гамәлдә булу срогы;</w:t>
      </w:r>
    </w:p>
    <w:p w:rsidR="00943688" w:rsidRDefault="00943688" w:rsidP="00943688">
      <w:pPr>
        <w:ind w:firstLine="540"/>
        <w:jc w:val="both"/>
      </w:pPr>
      <w:r>
        <w:t>г) инвестицион проектны гамәлгә ашыру барышында ирешкән нәтиҗәләр һәм күрсәтелгән күрсәткечләрне үлчәүче нәтиҗәләр (еллык һәм йомгаклау күрсәткечләре);</w:t>
      </w:r>
    </w:p>
    <w:p w:rsidR="00943688" w:rsidRDefault="00943688" w:rsidP="00943688">
      <w:pPr>
        <w:ind w:firstLine="540"/>
        <w:jc w:val="both"/>
      </w:pPr>
      <w:r>
        <w:t>д) махсус инвестицион контрактны үтәү барышында җитештерелә яки модернизацияләнә торган һәм (яки) үзләштерелә торган сәнәгать продукциясенең атамасы һәм характеристикасы;</w:t>
      </w:r>
    </w:p>
    <w:p w:rsidR="00943688" w:rsidRDefault="00943688" w:rsidP="00943688">
      <w:pPr>
        <w:ind w:firstLine="540"/>
        <w:jc w:val="both"/>
      </w:pPr>
      <w:r>
        <w:t>е) инвестицион проект чаралары исемлеге;</w:t>
      </w:r>
    </w:p>
    <w:p w:rsidR="00943688" w:rsidRDefault="00943688" w:rsidP="00943688">
      <w:pPr>
        <w:ind w:firstLine="540"/>
        <w:jc w:val="both"/>
      </w:pPr>
      <w:r>
        <w:t>ж) инвестицион проектка инвестицияләр күләме;</w:t>
      </w:r>
    </w:p>
    <w:p w:rsidR="00943688" w:rsidRDefault="00943688" w:rsidP="00943688">
      <w:pPr>
        <w:ind w:firstLine="540"/>
        <w:jc w:val="both"/>
      </w:pPr>
      <w:r>
        <w:t>з) инвестор һәм (яки) җәлеп ителгән затлар тарафыннан (аларны җәлеп иткән очракта), йә муниципаль берәмлек (муниципаль берәмлекләр) түләргә тиешле штраф санкцияләре турында белешмәләр);</w:t>
      </w:r>
    </w:p>
    <w:p w:rsidR="00B572DA" w:rsidRPr="002E6134" w:rsidRDefault="00943688" w:rsidP="00943688">
      <w:pPr>
        <w:ind w:firstLine="540"/>
        <w:jc w:val="both"/>
      </w:pPr>
      <w:r>
        <w:t>и) махсус инвестицион контракт төзү мөмкинлеге (мөмкин булмавы) турында нәтиҗә</w:t>
      </w:r>
      <w:r w:rsidR="00B572DA" w:rsidRPr="002E6134">
        <w:t>.</w:t>
      </w:r>
    </w:p>
    <w:p w:rsidR="00B572DA" w:rsidRPr="002E6134" w:rsidRDefault="00B572DA">
      <w:pPr>
        <w:ind w:firstLine="540"/>
        <w:jc w:val="both"/>
      </w:pPr>
      <w:r w:rsidRPr="002E6134">
        <w:t xml:space="preserve">18. </w:t>
      </w:r>
      <w:r w:rsidR="00943688" w:rsidRPr="00943688">
        <w:t>Комиссия түбәндәге очракларда махсус инвестицион контракт төзү мөмкинлеге турында карар үз эченә алган бәяләмә әзерли</w:t>
      </w:r>
      <w:r w:rsidRPr="002E6134">
        <w:t>:</w:t>
      </w:r>
    </w:p>
    <w:p w:rsidR="00943688" w:rsidRDefault="00943688" w:rsidP="00943688">
      <w:pPr>
        <w:suppressAutoHyphens w:val="0"/>
        <w:jc w:val="both"/>
      </w:pPr>
      <w:r>
        <w:t>а) инвестицион проект әлеге Тәртипнең 2 пунктында күрсәтелгән максатларга туры килми;</w:t>
      </w:r>
    </w:p>
    <w:p w:rsidR="00943688" w:rsidRDefault="00943688" w:rsidP="00943688">
      <w:pPr>
        <w:suppressAutoHyphens w:val="0"/>
        <w:jc w:val="both"/>
      </w:pPr>
      <w:r>
        <w:t>б) инвестор тарафыннан тапшырылган гариза һәм документлар әлеге Тәртипнең 7, 10-11 пунктларына туры килми.</w:t>
      </w:r>
    </w:p>
    <w:p w:rsidR="001617EC" w:rsidRPr="002E6134" w:rsidRDefault="00943688" w:rsidP="00943688">
      <w:pPr>
        <w:suppressAutoHyphens w:val="0"/>
        <w:jc w:val="both"/>
        <w:rPr>
          <w:lang w:eastAsia="en-US" w:bidi="en-US"/>
        </w:rPr>
      </w:pPr>
      <w:r>
        <w:t>в) инвестор гаризасында күрсәтелгән кызыксындыру чараларының берсе дә Абалач авыл җирлегенең норматив хокукый актларына туры килми</w:t>
      </w:r>
      <w:r w:rsidR="001617EC" w:rsidRPr="002E6134">
        <w:rPr>
          <w:lang w:eastAsia="en-US" w:bidi="en-US"/>
        </w:rPr>
        <w:t xml:space="preserve">. </w:t>
      </w:r>
    </w:p>
    <w:p w:rsidR="00943688" w:rsidRDefault="00C509A1" w:rsidP="00943688">
      <w:pPr>
        <w:jc w:val="both"/>
      </w:pPr>
      <w:r w:rsidRPr="002E6134">
        <w:t xml:space="preserve">       </w:t>
      </w:r>
      <w:r w:rsidR="00B572DA" w:rsidRPr="002E6134">
        <w:t xml:space="preserve">19. </w:t>
      </w:r>
      <w:r w:rsidR="00943688">
        <w:t>Абалач авыл җирлеге администрациясе комиссия карары кабул ителгәннән соң 10 эш көне эчендә аны махсус инвестицион контракт төзүдә катнашучы затларга җибәрә.</w:t>
      </w:r>
    </w:p>
    <w:p w:rsidR="00B572DA" w:rsidRPr="002E6134" w:rsidRDefault="00943688" w:rsidP="00943688">
      <w:pPr>
        <w:jc w:val="both"/>
      </w:pPr>
      <w:r>
        <w:t>Махсус инвестицион контракт төзү мөмкинлеге турында карар үз эченә алган комиссия бәяләмәсен җибәргән очракта, мондый бәяләмә белән бер үк вакытта, комиссиянең күрсәтелгән бәяләмәсен исәпкә алып, махсус инвестицион контракт проекты да җибәрелә</w:t>
      </w:r>
      <w:r w:rsidR="00B572DA" w:rsidRPr="002E6134">
        <w:t>.</w:t>
      </w:r>
    </w:p>
    <w:p w:rsidR="00943688" w:rsidRDefault="00943688" w:rsidP="00943688">
      <w:pPr>
        <w:ind w:firstLine="540"/>
        <w:jc w:val="both"/>
      </w:pPr>
      <w:r>
        <w:t>20. Инвестор һәм җәлеп ителгән зат (аны җәлеп иткән очракта) махсус инвестицион контракт проекты алынганнан соң 10 эш көне эчендә авыл җирлеге администрациясенә имзаланган махсус инвестицион контрактны, йә инвестор яки җәлеп ителгән затның махсус инвестицион контрактка кул куйганнан (аны җәлеп иткән очракта) баш тартуын, йә каршылыклар беркетмәсен (төзүдә булган махсус инвестицион контракт шартларына кагылмаган мәсьәләләр буенча) җибәрәләр.</w:t>
      </w:r>
    </w:p>
    <w:p w:rsidR="00943688" w:rsidRDefault="00943688" w:rsidP="00943688">
      <w:pPr>
        <w:ind w:firstLine="540"/>
        <w:jc w:val="both"/>
      </w:pPr>
      <w:r>
        <w:t xml:space="preserve">21. Каршылыклар протоколы алынганнан соң 10 эш көне дәвамында авыл җирлеге администрациясе инвестор яки җәлеп ителгән зат белән (аны җәлеп иткән очракта) мондый каршылыкларны җайга салу, махсус инвестицион контракт төзү мөмкинлеге турында карар үз эченә алган комиссия Бәяләмәсендә күрсәтелгән шартларда махсус инвестицион контрактка кул </w:t>
      </w:r>
      <w:r>
        <w:lastRenderedPageBreak/>
        <w:t>кую яки инвестор яки җәлеп ителгән затның махсус инвестицион контрактка кул куюдан баш тартуы турында сөйләшүләр алып бара.</w:t>
      </w:r>
    </w:p>
    <w:p w:rsidR="00943688" w:rsidRDefault="00943688" w:rsidP="00943688">
      <w:pPr>
        <w:ind w:firstLine="540"/>
        <w:jc w:val="both"/>
      </w:pPr>
      <w:r>
        <w:t>22. Авыл җирлеге администрациясе инвесторга һәм җәлеп ителгән затка (аны җәлеп иткән очракта) махсус инвестицион контракт төзү мөмкинлеге турында карар үз эченә алган комиссия һәм инвестор һәм җәлеп ителгән зат тарафыннан имзаланган махсус инвестицион контракт проекты проектын (аны җәлеп иткән очракта) 20 эш көне эчендә үтәмәгән очракта), каршылыклар беркетмәсе яки махсус инвестицион контрактны имзалаудан баш тарту турында инвестор яки җәлеп ителгән зат (аны җәлеп иткән очракта) махсус инвестицион контрактны имзалаудан баш тарткан дип санала.</w:t>
      </w:r>
    </w:p>
    <w:p w:rsidR="00943688" w:rsidRDefault="00943688" w:rsidP="00943688">
      <w:pPr>
        <w:ind w:firstLine="540"/>
        <w:jc w:val="both"/>
      </w:pPr>
      <w:r>
        <w:t>23. Абалач авыл җирлеге башлыгы инвестор һәм җәлеп ителгән зат тарафыннан махсус инвестицион контракт алынганнан соң 10 эш көне дәвамында махсус инвестицион контрактка кул куя.</w:t>
      </w:r>
    </w:p>
    <w:p w:rsidR="00943688" w:rsidRDefault="00943688" w:rsidP="00943688">
      <w:pPr>
        <w:ind w:firstLine="540"/>
        <w:jc w:val="both"/>
      </w:pPr>
      <w:r>
        <w:t>24. Махсус инвестицион контрактның барлык катнашучылары тарафыннан имзаланган нөсхәләре күрсәтелгән катнашучыларга махсус инвестицион контрактның тапшырыла.</w:t>
      </w:r>
    </w:p>
    <w:p w:rsidR="00B572DA" w:rsidRPr="002E6134" w:rsidRDefault="00943688" w:rsidP="00943688">
      <w:pPr>
        <w:ind w:firstLine="540"/>
        <w:jc w:val="both"/>
      </w:pPr>
      <w:r>
        <w:t>25. Әлеге Тәртип тарафыннан җайга салынмаган барлык мәсьәләләр буенча Россия Федерациясе Хөкүмәтенең «Сәнәгатьнең аерым тармаклары өчен махсус инвестиция контрактлары турында» 2015 елның 16 июлендәге 708 номерлы карарына таянып эш итәргә кирәк</w:t>
      </w:r>
      <w:r w:rsidR="00B572DA" w:rsidRPr="002E6134">
        <w:t>.</w:t>
      </w:r>
    </w:p>
    <w:p w:rsidR="00600FB2" w:rsidRDefault="00600FB2">
      <w:pPr>
        <w:jc w:val="right"/>
      </w:pPr>
    </w:p>
    <w:p w:rsidR="00600FB2" w:rsidRDefault="00600FB2">
      <w:pPr>
        <w:jc w:val="right"/>
      </w:pPr>
    </w:p>
    <w:p w:rsidR="00600FB2" w:rsidRDefault="00600FB2">
      <w:pPr>
        <w:jc w:val="right"/>
      </w:pPr>
    </w:p>
    <w:p w:rsidR="00600FB2" w:rsidRDefault="00600FB2">
      <w:pPr>
        <w:jc w:val="right"/>
      </w:pPr>
    </w:p>
    <w:p w:rsidR="00600FB2" w:rsidRDefault="00600FB2">
      <w:pPr>
        <w:jc w:val="right"/>
      </w:pPr>
    </w:p>
    <w:p w:rsidR="00600FB2" w:rsidRDefault="00600FB2">
      <w:pPr>
        <w:jc w:val="right"/>
      </w:pPr>
    </w:p>
    <w:p w:rsidR="00600FB2" w:rsidRDefault="00600FB2">
      <w:pPr>
        <w:jc w:val="right"/>
      </w:pPr>
    </w:p>
    <w:p w:rsidR="00600FB2" w:rsidRDefault="00600FB2">
      <w:pPr>
        <w:jc w:val="right"/>
      </w:pPr>
    </w:p>
    <w:p w:rsidR="00600FB2" w:rsidRDefault="00600FB2">
      <w:pPr>
        <w:jc w:val="right"/>
      </w:pPr>
    </w:p>
    <w:p w:rsidR="003B6F9E" w:rsidRDefault="003B6F9E" w:rsidP="000155EE"/>
    <w:p w:rsidR="00C50762" w:rsidRDefault="00C50762" w:rsidP="000155EE"/>
    <w:p w:rsidR="00C50762" w:rsidRDefault="00C50762" w:rsidP="000155EE"/>
    <w:p w:rsidR="00C50762" w:rsidRDefault="00C50762" w:rsidP="000155EE"/>
    <w:p w:rsidR="004C3697" w:rsidRDefault="004C3697" w:rsidP="00161865"/>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943688" w:rsidRDefault="00943688">
      <w:pPr>
        <w:jc w:val="right"/>
      </w:pPr>
    </w:p>
    <w:p w:rsidR="004F6A6C" w:rsidRDefault="004F6A6C" w:rsidP="004F6A6C">
      <w:pPr>
        <w:jc w:val="right"/>
      </w:pPr>
      <w:r>
        <w:lastRenderedPageBreak/>
        <w:t>2 нче кушымта</w:t>
      </w:r>
    </w:p>
    <w:p w:rsidR="004F6A6C" w:rsidRDefault="004F6A6C" w:rsidP="004F6A6C">
      <w:pPr>
        <w:jc w:val="right"/>
      </w:pPr>
      <w:r>
        <w:t xml:space="preserve">Абалач авыл җирлеге хакимиятенең </w:t>
      </w:r>
    </w:p>
    <w:p w:rsidR="004F6A6C" w:rsidRDefault="004F6A6C" w:rsidP="004F6A6C">
      <w:pPr>
        <w:jc w:val="right"/>
      </w:pPr>
      <w:r>
        <w:t xml:space="preserve">2021 елның 15 мартыннан </w:t>
      </w:r>
    </w:p>
    <w:p w:rsidR="00600FB2" w:rsidRDefault="004F6A6C" w:rsidP="004F6A6C">
      <w:pPr>
        <w:jc w:val="right"/>
      </w:pPr>
      <w:r>
        <w:t>11 нче номерлы карарына</w:t>
      </w:r>
    </w:p>
    <w:p w:rsidR="004F6A6C" w:rsidRDefault="004F6A6C" w:rsidP="004F6A6C">
      <w:pPr>
        <w:jc w:val="center"/>
        <w:rPr>
          <w:u w:val="single"/>
        </w:rPr>
      </w:pPr>
    </w:p>
    <w:p w:rsidR="004F6A6C" w:rsidRDefault="004F6A6C" w:rsidP="004F6A6C">
      <w:pPr>
        <w:ind w:firstLine="540"/>
        <w:jc w:val="center"/>
      </w:pPr>
      <w:r w:rsidRPr="004F6A6C">
        <w:t>Менделеевск муниципаль районы Абалач авыл җирлегендә</w:t>
      </w:r>
    </w:p>
    <w:p w:rsidR="004F6A6C" w:rsidRDefault="004F6A6C" w:rsidP="004F6A6C">
      <w:pPr>
        <w:ind w:firstLine="540"/>
        <w:jc w:val="center"/>
      </w:pPr>
      <w:r w:rsidRPr="004F6A6C">
        <w:t>махсус инвестицион контрактлар төзү мөмкинлеген бәяләү буенча</w:t>
      </w:r>
    </w:p>
    <w:p w:rsidR="00600FB2" w:rsidRDefault="004F6A6C" w:rsidP="004F6A6C">
      <w:pPr>
        <w:ind w:firstLine="540"/>
        <w:jc w:val="center"/>
      </w:pPr>
      <w:r w:rsidRPr="004F6A6C">
        <w:t>ведомствоара комиссия турында нигезләмә</w:t>
      </w:r>
    </w:p>
    <w:p w:rsidR="004F6A6C" w:rsidRPr="000155EE" w:rsidRDefault="004F6A6C">
      <w:pPr>
        <w:ind w:firstLine="540"/>
        <w:jc w:val="both"/>
      </w:pPr>
    </w:p>
    <w:p w:rsidR="002E5A0B" w:rsidRDefault="002E5A0B" w:rsidP="002E5A0B">
      <w:pPr>
        <w:ind w:firstLine="540"/>
        <w:jc w:val="both"/>
      </w:pPr>
      <w:r>
        <w:t>. Әлеге Нигезләмә махсус инвестиция контрактларын төзү мөмкинлеген бәяләү буенча ведомствоара комиссия (алга таба - комиссия) эшчәнлеген булдыру һәм гамәлгә ашыру тәртибен билгели.</w:t>
      </w:r>
    </w:p>
    <w:p w:rsidR="002E5A0B" w:rsidRDefault="002E5A0B" w:rsidP="002E5A0B">
      <w:pPr>
        <w:ind w:firstLine="540"/>
        <w:jc w:val="both"/>
      </w:pPr>
      <w:r>
        <w:t>2. Комиссия үз эшчәнлегендә Россия Федерациясе Конституциясе, федераль законнар, Россия Федерациясе Президенты һәм Россия Федерациясе Хөкүмәте актлары, өлкә законнары, муниципаль хокукый актлар белән җитәкчелек итә.</w:t>
      </w:r>
    </w:p>
    <w:p w:rsidR="002E5A0B" w:rsidRDefault="002E5A0B" w:rsidP="002E5A0B">
      <w:pPr>
        <w:ind w:firstLine="540"/>
        <w:jc w:val="both"/>
      </w:pPr>
      <w:r>
        <w:t>3. Комиссия комиссия рәисе, аның урынбасары һәм комиссия әгъзалары составында 7 кеше төзелә.</w:t>
      </w:r>
    </w:p>
    <w:p w:rsidR="002E5A0B" w:rsidRDefault="002E5A0B" w:rsidP="002E5A0B">
      <w:pPr>
        <w:ind w:firstLine="540"/>
        <w:jc w:val="both"/>
      </w:pPr>
      <w:r>
        <w:t>4. Комиссия составына түбәндәгеләр керә:</w:t>
      </w:r>
    </w:p>
    <w:p w:rsidR="002E5A0B" w:rsidRDefault="002E5A0B" w:rsidP="002E5A0B">
      <w:pPr>
        <w:ind w:firstLine="540"/>
        <w:jc w:val="both"/>
      </w:pPr>
      <w:r>
        <w:t>а) комиссия рәисе - авыл җирлеге башлыгы;</w:t>
      </w:r>
    </w:p>
    <w:p w:rsidR="002E5A0B" w:rsidRDefault="002E5A0B" w:rsidP="002E5A0B">
      <w:pPr>
        <w:ind w:firstLine="540"/>
        <w:jc w:val="both"/>
      </w:pPr>
      <w:r>
        <w:t>б) комиссия рәисе урынбасары - Менделеевск районының баш белгече - баш бухгалтеры</w:t>
      </w:r>
    </w:p>
    <w:p w:rsidR="002E5A0B" w:rsidRDefault="002E5A0B" w:rsidP="002E5A0B">
      <w:pPr>
        <w:ind w:firstLine="540"/>
        <w:jc w:val="both"/>
      </w:pPr>
      <w:r>
        <w:t>в) комиссия секретаре - авыл җирлеге секретаре;</w:t>
      </w:r>
    </w:p>
    <w:p w:rsidR="002E5A0B" w:rsidRDefault="002E5A0B" w:rsidP="002E5A0B">
      <w:pPr>
        <w:ind w:firstLine="540"/>
        <w:jc w:val="both"/>
      </w:pPr>
      <w:r>
        <w:t>г) комиссия әгъзалары.</w:t>
      </w:r>
    </w:p>
    <w:p w:rsidR="00B572DA" w:rsidRPr="000155EE" w:rsidRDefault="002E5A0B" w:rsidP="002E5A0B">
      <w:pPr>
        <w:ind w:firstLine="540"/>
        <w:jc w:val="both"/>
      </w:pPr>
      <w:r>
        <w:t>5. Сәнәгать, кредит җәмәгать оешмалары вәкилләре авыл җирлеге башлыгы тәкъдиме буенча комиссия составына кирәк булган саен кертелә</w:t>
      </w:r>
      <w:r w:rsidR="00B572DA" w:rsidRPr="000155EE">
        <w:t>.</w:t>
      </w:r>
    </w:p>
    <w:p w:rsidR="002E5A0B" w:rsidRDefault="002E5A0B" w:rsidP="002E5A0B">
      <w:pPr>
        <w:ind w:firstLine="540"/>
        <w:jc w:val="both"/>
      </w:pPr>
      <w:r>
        <w:t>6. Комиссиянең персональ составы Менделеевск муниципаль районының Абалач авыл җирлеге администрациясе карары белән инвестицион контракт төзү турында гариза алганнан соң раслана.</w:t>
      </w:r>
    </w:p>
    <w:p w:rsidR="002E5A0B" w:rsidRDefault="002E5A0B" w:rsidP="002E5A0B">
      <w:pPr>
        <w:ind w:firstLine="540"/>
        <w:jc w:val="both"/>
      </w:pPr>
      <w:r>
        <w:t>7. Аның Рәисе карары буенча Комиссия эшенә аның һәр конкрет утырышында катнашу өчен кызыксынган дәүләт органнары, җирле үзидарә органнары һәм оешмалар (алга таба - катнашучылар тавыш бирү хокукы белән) вәкилләре җәлеп ителә ала.</w:t>
      </w:r>
    </w:p>
    <w:p w:rsidR="002E5A0B" w:rsidRDefault="002E5A0B" w:rsidP="002E5A0B">
      <w:pPr>
        <w:ind w:firstLine="540"/>
        <w:jc w:val="both"/>
      </w:pPr>
      <w:r>
        <w:t>8. Комиссия рәисе:</w:t>
      </w:r>
    </w:p>
    <w:p w:rsidR="002E5A0B" w:rsidRDefault="002E5A0B" w:rsidP="002E5A0B">
      <w:pPr>
        <w:ind w:firstLine="540"/>
        <w:jc w:val="both"/>
      </w:pPr>
      <w:r>
        <w:t>а) комиссия эшен оештыра;</w:t>
      </w:r>
    </w:p>
    <w:p w:rsidR="002E5A0B" w:rsidRDefault="002E5A0B" w:rsidP="002E5A0B">
      <w:pPr>
        <w:ind w:firstLine="540"/>
        <w:jc w:val="both"/>
      </w:pPr>
      <w:r>
        <w:t>б) комиссия утырышларында мәсьәләләрне карау исемлеген, срокларын һәм тәртибен билгели;</w:t>
      </w:r>
    </w:p>
    <w:p w:rsidR="002E5A0B" w:rsidRDefault="002E5A0B" w:rsidP="002E5A0B">
      <w:pPr>
        <w:ind w:firstLine="540"/>
        <w:jc w:val="both"/>
      </w:pPr>
      <w:r>
        <w:t>в) комиссия эшен планлаштыруны оештыра;</w:t>
      </w:r>
    </w:p>
    <w:p w:rsidR="00B572DA" w:rsidRPr="000155EE" w:rsidRDefault="002E5A0B" w:rsidP="002E5A0B">
      <w:pPr>
        <w:ind w:firstLine="540"/>
        <w:jc w:val="both"/>
      </w:pPr>
      <w:r>
        <w:t>г) башкарма хакимият органнары, җирле үзидарә органнары һәм оешмалар белән үзара мөнәсәбәтләрдә Комиссия тәкъдим итә</w:t>
      </w:r>
      <w:r w:rsidR="00B572DA" w:rsidRPr="000155EE">
        <w:t>;</w:t>
      </w:r>
    </w:p>
    <w:p w:rsidR="002E5A0B" w:rsidRDefault="002E5A0B" w:rsidP="002E5A0B">
      <w:pPr>
        <w:ind w:firstLine="540"/>
        <w:jc w:val="both"/>
      </w:pPr>
      <w:r>
        <w:t>д) комиссиянең һәр конкрет утырышында катнашу өчен тавыш бирү хокукына ия катнашучылар исемлеген раслый.</w:t>
      </w:r>
    </w:p>
    <w:p w:rsidR="002E5A0B" w:rsidRDefault="002E5A0B" w:rsidP="002E5A0B">
      <w:pPr>
        <w:ind w:firstLine="540"/>
        <w:jc w:val="both"/>
      </w:pPr>
      <w:r>
        <w:t>9. Комиссия рәисе булмау сәбәпле, аның вазыйфаларын комиссия рәисе урынбасары башкара.</w:t>
      </w:r>
    </w:p>
    <w:p w:rsidR="002E5A0B" w:rsidRDefault="002E5A0B" w:rsidP="002E5A0B">
      <w:pPr>
        <w:ind w:firstLine="540"/>
        <w:jc w:val="both"/>
      </w:pPr>
      <w:r>
        <w:t>10. Үз функцияләрен гамәлгә ашыру өчен Комиссия хокуклы:</w:t>
      </w:r>
    </w:p>
    <w:p w:rsidR="002E5A0B" w:rsidRDefault="002E5A0B" w:rsidP="002E5A0B">
      <w:pPr>
        <w:ind w:firstLine="540"/>
        <w:jc w:val="both"/>
      </w:pPr>
      <w:r>
        <w:t>а) аның компетенциясенә керүче мәсьәләләр буенча тиешле дәүләт органнары, җирле үзидарә органнары һәм оешмалар белән хезмәттәшлек итәргә, алардан билгеләнгән тәртиптә кирәкле материаллар һәм мәгълүмат алырга;</w:t>
      </w:r>
    </w:p>
    <w:p w:rsidR="002E5A0B" w:rsidRDefault="002E5A0B" w:rsidP="002E5A0B">
      <w:pPr>
        <w:ind w:firstLine="540"/>
        <w:jc w:val="both"/>
      </w:pPr>
      <w:r>
        <w:t>б) аналитик һәм эксперт эшләрен гамәлгә ашыру өчен экспертларны - фәнни оешмалар вәкилләрен һәм инженер-техник профиль белгечләрен түләүсез җәлеп итәргә, алар комиссия карарларын кабул итүдә һәм тавыш бирүдә катнашмыйлар.</w:t>
      </w:r>
    </w:p>
    <w:p w:rsidR="00B572DA" w:rsidRPr="000155EE" w:rsidRDefault="002E5A0B" w:rsidP="002E5A0B">
      <w:pPr>
        <w:ind w:firstLine="540"/>
        <w:jc w:val="both"/>
      </w:pPr>
      <w:r>
        <w:t>11. Комиссия утырышларын Менделеевск муниципаль районының Абалач авыл җирлеге башлыгы айга кимендә бер тапкыр (махсус инвестицион контрактлар төзү турында гариза булганда) үткәрә</w:t>
      </w:r>
      <w:r w:rsidR="00B572DA" w:rsidRPr="000155EE">
        <w:t>.</w:t>
      </w:r>
    </w:p>
    <w:p w:rsidR="002E5A0B" w:rsidRDefault="002E5A0B" w:rsidP="002E5A0B">
      <w:pPr>
        <w:ind w:firstLine="540"/>
        <w:jc w:val="both"/>
      </w:pPr>
      <w:r>
        <w:lastRenderedPageBreak/>
        <w:t>12. Комиссия утырышы, әгәр анда аның әгъзаларының яртысыннан да ким булмаган өлеше катнашса, карарлар кабул итү өчен хокуклы дип санала.</w:t>
      </w:r>
    </w:p>
    <w:p w:rsidR="002E5A0B" w:rsidRDefault="002E5A0B" w:rsidP="002E5A0B">
      <w:pPr>
        <w:ind w:firstLine="540"/>
        <w:jc w:val="both"/>
      </w:pPr>
      <w:r>
        <w:t>13. Комиссия утырышы турында хәбәрнамә һәм кирәкле материаллар комиссия рәисе кушуы буенча аның әгъзаларына һәм катнашучыларга комиссия утырышы уздырылган көнгә кадәр бер атнадан да соңга калмыйча тавыш бирү хокукы белән җибәрелә.</w:t>
      </w:r>
    </w:p>
    <w:p w:rsidR="002E5A0B" w:rsidRDefault="002E5A0B" w:rsidP="002E5A0B">
      <w:pPr>
        <w:ind w:firstLine="540"/>
        <w:jc w:val="both"/>
      </w:pPr>
      <w:r>
        <w:t>14. Комиссия әгъзалары һәм катнашучылар тавыш бирү хокукына комиссия утырышында карала торган мәсьәләләр буенча фикер алышканда тигез хокукларга ия.</w:t>
      </w:r>
    </w:p>
    <w:p w:rsidR="002E5A0B" w:rsidRDefault="002E5A0B" w:rsidP="002E5A0B">
      <w:pPr>
        <w:ind w:firstLine="540"/>
        <w:jc w:val="both"/>
      </w:pPr>
      <w:r>
        <w:t>15. Комиссия карары утырышта катнашучыларның һәм комиссия әгъзаларының язма фикерләрен исәпкә алып, тавыш бирү хокукы белән комиссия әгъзаларының һәм катнашучыларның гади күпчелек тавышы белән кабул ителә.</w:t>
      </w:r>
    </w:p>
    <w:p w:rsidR="00B572DA" w:rsidRPr="000155EE" w:rsidRDefault="002E5A0B" w:rsidP="002E5A0B">
      <w:pPr>
        <w:ind w:firstLine="540"/>
        <w:jc w:val="both"/>
      </w:pPr>
      <w:r>
        <w:t>Тавышлар тигез булган очракта, утырышта рәислек итүче тавышы хәлиткеч булып тора</w:t>
      </w:r>
      <w:r w:rsidR="00B572DA" w:rsidRPr="000155EE">
        <w:t>.</w:t>
      </w:r>
    </w:p>
    <w:p w:rsidR="002E5A0B" w:rsidRDefault="002E5A0B" w:rsidP="002E5A0B">
      <w:pPr>
        <w:ind w:firstLine="540"/>
        <w:jc w:val="both"/>
      </w:pPr>
      <w:r>
        <w:t>16. Комиссия әгъзалары һәм катнашучылар, Россия Федерациясе законнары нигезендә, инвесторга һәм (яки) җәлеп ителгән затка карата конкрет махсус инвестицион контрактка карата мәсьәләләрне караганда аффилификацияле булу очрагында, үз-үзләрен аямыйча тавыш бирү хокукы белән үз-үзләрен тотуны белдерергә тиешләр.</w:t>
      </w:r>
    </w:p>
    <w:p w:rsidR="002E5A0B" w:rsidRDefault="002E5A0B" w:rsidP="002E5A0B">
      <w:pPr>
        <w:ind w:firstLine="540"/>
        <w:jc w:val="both"/>
      </w:pPr>
      <w:r>
        <w:t>17. Материалларны карау һәм фикер алышу нәтиҗәләре буенча комиссия тарафыннан махсус инвестицион контракт төзү мөмкинлеге (мөмкин булмавы) турында комиссия бәяләмәсен әзерләү турында Карар кабул ителә.</w:t>
      </w:r>
    </w:p>
    <w:p w:rsidR="002E5A0B" w:rsidRDefault="002E5A0B" w:rsidP="002E5A0B">
      <w:pPr>
        <w:ind w:firstLine="540"/>
        <w:jc w:val="both"/>
      </w:pPr>
      <w:r>
        <w:t>18. Инвестор тәкъдим иткән шартларда махсус инвестицион контракт төзү мөмкинлеге (мөмкин булмавы) турында комиссия Бәяләмәсендә түбәндәге белешмәләр бар:</w:t>
      </w:r>
    </w:p>
    <w:p w:rsidR="00B572DA" w:rsidRPr="000155EE" w:rsidRDefault="002E5A0B" w:rsidP="002E5A0B">
      <w:pPr>
        <w:ind w:firstLine="540"/>
        <w:jc w:val="both"/>
      </w:pPr>
      <w:r>
        <w:t>а) инвесторга һәм (яки) сәнәгать предприятиеләренә карата гамәлгә ашырыла торган кызыксындыру чаралары исемлеге (аларны җәлеп иткән очракта), алар махсус инвестицион контрактка кертелергә мөмкин, ә кирәк булганда - әлеге кызыксындыру чараларын бирүнең уңай шартлары булырга мөмкин</w:t>
      </w:r>
      <w:r w:rsidR="00B572DA" w:rsidRPr="000155EE">
        <w:t>;</w:t>
      </w:r>
    </w:p>
    <w:p w:rsidR="002E5A0B" w:rsidRDefault="002E5A0B" w:rsidP="002E5A0B">
      <w:pPr>
        <w:ind w:firstLine="540"/>
        <w:jc w:val="both"/>
      </w:pPr>
      <w:r>
        <w:t>б) инвесторның һәм җәлеп ителгән затларның йөкләмәләре исемлеге (аларны җәлеп иткән очракта);</w:t>
      </w:r>
    </w:p>
    <w:p w:rsidR="002E5A0B" w:rsidRDefault="002E5A0B" w:rsidP="002E5A0B">
      <w:pPr>
        <w:ind w:firstLine="540"/>
        <w:jc w:val="both"/>
      </w:pPr>
      <w:r>
        <w:t>в) махсус инвестицион контрактның гамәлдә булу срогы;</w:t>
      </w:r>
    </w:p>
    <w:p w:rsidR="002E5A0B" w:rsidRDefault="002E5A0B" w:rsidP="002E5A0B">
      <w:pPr>
        <w:ind w:firstLine="540"/>
        <w:jc w:val="both"/>
      </w:pPr>
      <w:r>
        <w:t>г) инвестицион проектны гамәлгә ашыру барышында ирешкән нәтиҗәләр һәм күрсәтелгән күрсәткечләрне үлчәүче нәтиҗәләр (еллык һәм йомгаклау күрсәткечләре);</w:t>
      </w:r>
    </w:p>
    <w:p w:rsidR="002E5A0B" w:rsidRDefault="002E5A0B" w:rsidP="002E5A0B">
      <w:pPr>
        <w:ind w:firstLine="540"/>
        <w:jc w:val="both"/>
      </w:pPr>
      <w:r>
        <w:t>д) махсус инвестицион контрактны үтәү барышында җитештерелә яки модернизацияләнә торган һәм (яки) үзләштерелә торган сәнәгать продукциясенең атамасы һәм характеристикасы;</w:t>
      </w:r>
    </w:p>
    <w:p w:rsidR="002E5A0B" w:rsidRDefault="002E5A0B" w:rsidP="002E5A0B">
      <w:pPr>
        <w:ind w:firstLine="540"/>
        <w:jc w:val="both"/>
      </w:pPr>
      <w:r>
        <w:t>е) инвестицион проект чаралары исемлеге;</w:t>
      </w:r>
    </w:p>
    <w:p w:rsidR="002E5A0B" w:rsidRDefault="002E5A0B" w:rsidP="002E5A0B">
      <w:pPr>
        <w:ind w:firstLine="540"/>
        <w:jc w:val="both"/>
      </w:pPr>
      <w:r>
        <w:t>ж) инвестицион проектка инвестицияләр күләме;</w:t>
      </w:r>
    </w:p>
    <w:p w:rsidR="002E5A0B" w:rsidRDefault="002E5A0B" w:rsidP="002E5A0B">
      <w:pPr>
        <w:ind w:firstLine="540"/>
        <w:jc w:val="both"/>
      </w:pPr>
      <w:r>
        <w:t>з) инвестор һәм (яки) җәлеп ителгән затлар тарафыннан (аларны җәлеп иткән очракта), муниципаль берәмлек (муниципаль берәмлекләр) түләргә тиешле штраф санкцияләре турында белешмәләр);</w:t>
      </w:r>
    </w:p>
    <w:p w:rsidR="00A3228F" w:rsidRPr="000155EE" w:rsidRDefault="002E5A0B" w:rsidP="002E5A0B">
      <w:pPr>
        <w:ind w:firstLine="540"/>
        <w:jc w:val="both"/>
      </w:pPr>
      <w:r>
        <w:t>и) махсус инвестицион контракт төзү мөмкинлеге (мөмкин булмавы) турында нәтиҗә</w:t>
      </w:r>
      <w:r w:rsidR="00B572DA" w:rsidRPr="000155EE">
        <w:t>.</w:t>
      </w:r>
    </w:p>
    <w:p w:rsidR="00B572DA" w:rsidRPr="000155EE" w:rsidRDefault="00B572DA">
      <w:pPr>
        <w:ind w:firstLine="540"/>
        <w:jc w:val="both"/>
      </w:pPr>
      <w:r w:rsidRPr="000155EE">
        <w:t>19.</w:t>
      </w:r>
      <w:r w:rsidR="002E5A0B" w:rsidRPr="002E5A0B">
        <w:t xml:space="preserve"> Комиссия карарлары беркетмә белән рәсмиләштерелә, ул комиссия утырышында катнашучы барлык әгъзалар (тавыш бирү хокукына ия катнашучылар) тарафыннан имзалана. Комиссиянең булмаган әгъзалары (тавыш бирү хокукына ия катнашучылар) тарафыннан бирелгән язма фикерләр беркетмәгә кушымта итеп бирелә</w:t>
      </w:r>
      <w:r w:rsidRPr="000155EE">
        <w:t>.</w:t>
      </w:r>
    </w:p>
    <w:p w:rsidR="00600FB2" w:rsidRDefault="00600FB2">
      <w:pPr>
        <w:jc w:val="right"/>
      </w:pPr>
    </w:p>
    <w:p w:rsidR="00600FB2" w:rsidRDefault="00600FB2">
      <w:pPr>
        <w:jc w:val="right"/>
      </w:pPr>
    </w:p>
    <w:p w:rsidR="00600FB2" w:rsidRDefault="00600FB2">
      <w:pPr>
        <w:jc w:val="right"/>
      </w:pPr>
    </w:p>
    <w:p w:rsidR="00600FB2" w:rsidRDefault="00600FB2">
      <w:pPr>
        <w:jc w:val="right"/>
      </w:pPr>
    </w:p>
    <w:p w:rsidR="00600FB2" w:rsidRDefault="00600FB2" w:rsidP="000155EE"/>
    <w:p w:rsidR="00C50762" w:rsidRDefault="00C50762" w:rsidP="000155EE"/>
    <w:p w:rsidR="002E5A0B" w:rsidRDefault="002E5A0B">
      <w:pPr>
        <w:jc w:val="right"/>
      </w:pPr>
    </w:p>
    <w:p w:rsidR="002E5A0B" w:rsidRDefault="002E5A0B">
      <w:pPr>
        <w:jc w:val="right"/>
      </w:pPr>
    </w:p>
    <w:p w:rsidR="002E5A0B" w:rsidRDefault="002E5A0B">
      <w:pPr>
        <w:jc w:val="right"/>
      </w:pPr>
    </w:p>
    <w:p w:rsidR="002E5A0B" w:rsidRDefault="002E5A0B">
      <w:pPr>
        <w:jc w:val="right"/>
      </w:pPr>
    </w:p>
    <w:p w:rsidR="002E5A0B" w:rsidRDefault="002E5A0B">
      <w:pPr>
        <w:jc w:val="right"/>
      </w:pPr>
    </w:p>
    <w:p w:rsidR="002E5A0B" w:rsidRDefault="002E5A0B" w:rsidP="002E5A0B">
      <w:pPr>
        <w:jc w:val="right"/>
      </w:pPr>
      <w:r w:rsidRPr="002E5A0B">
        <w:lastRenderedPageBreak/>
        <w:t xml:space="preserve">Махсус инвестиция контрактын </w:t>
      </w:r>
    </w:p>
    <w:p w:rsidR="00600FB2" w:rsidRDefault="002E5A0B" w:rsidP="002E5A0B">
      <w:pPr>
        <w:jc w:val="right"/>
      </w:pPr>
      <w:r w:rsidRPr="002E5A0B">
        <w:t>төзү тәртибенә кушымта</w:t>
      </w:r>
    </w:p>
    <w:p w:rsidR="002E5A0B" w:rsidRDefault="002E5A0B">
      <w:pPr>
        <w:jc w:val="center"/>
      </w:pPr>
    </w:p>
    <w:p w:rsidR="002E5A0B" w:rsidRDefault="002E5A0B">
      <w:pPr>
        <w:jc w:val="center"/>
        <w:rPr>
          <w:lang w:val="tt-RU"/>
        </w:rPr>
      </w:pPr>
      <w:r w:rsidRPr="002E5A0B">
        <w:t>Менделеевск муниципаль районы Абалач авыл җирлеге администрациясе карары белән расланган махсус инвестицион контракт төзү тәртибе нигезендә махсус инвестицион контракт төзү турында ГАРИЗА</w:t>
      </w:r>
    </w:p>
    <w:p w:rsidR="00C622D1" w:rsidRPr="004221E0" w:rsidRDefault="00600FB2">
      <w:pPr>
        <w:jc w:val="center"/>
      </w:pPr>
      <w:r>
        <w:t xml:space="preserve"> ________________ №</w:t>
      </w:r>
      <w:r w:rsidR="002A3A59" w:rsidRPr="004221E0">
        <w:t>_____</w:t>
      </w:r>
      <w:r w:rsidR="00B572DA" w:rsidRPr="004221E0">
        <w:t xml:space="preserve"> (</w:t>
      </w:r>
      <w:r w:rsidR="002E5A0B" w:rsidRPr="002E5A0B">
        <w:t>алга таба - Тәртип</w:t>
      </w:r>
      <w:r w:rsidR="00B572DA" w:rsidRPr="004221E0">
        <w:t>),</w:t>
      </w:r>
    </w:p>
    <w:p w:rsidR="00B572DA" w:rsidRPr="004221E0" w:rsidRDefault="00B572DA" w:rsidP="00C622D1">
      <w:pPr>
        <w:jc w:val="both"/>
      </w:pPr>
      <w:r w:rsidRPr="004221E0">
        <w:t>__________________________________________________________________________________________________________________________________________________,</w:t>
      </w:r>
    </w:p>
    <w:p w:rsidR="00B572DA" w:rsidRPr="004221E0" w:rsidRDefault="00B572DA" w:rsidP="00C622D1">
      <w:pPr>
        <w:rPr>
          <w:sz w:val="20"/>
          <w:szCs w:val="20"/>
        </w:rPr>
      </w:pPr>
      <w:r w:rsidRPr="004221E0">
        <w:rPr>
          <w:sz w:val="20"/>
          <w:szCs w:val="20"/>
        </w:rPr>
        <w:t>(</w:t>
      </w:r>
      <w:r w:rsidR="002E5A0B" w:rsidRPr="002E5A0B">
        <w:rPr>
          <w:sz w:val="20"/>
          <w:szCs w:val="20"/>
        </w:rPr>
        <w:t>инвесторның тулы исеме</w:t>
      </w:r>
      <w:r w:rsidRPr="004221E0">
        <w:rPr>
          <w:sz w:val="20"/>
          <w:szCs w:val="20"/>
        </w:rPr>
        <w:t>)</w:t>
      </w:r>
    </w:p>
    <w:p w:rsidR="00B572DA" w:rsidRPr="004221E0" w:rsidRDefault="00B572DA">
      <w:pPr>
        <w:jc w:val="both"/>
      </w:pPr>
      <w:r w:rsidRPr="004221E0">
        <w:t>ОГРН &lt;*&gt; _______________________________________________________,</w:t>
      </w:r>
    </w:p>
    <w:p w:rsidR="00B572DA" w:rsidRPr="004221E0" w:rsidRDefault="00B572DA">
      <w:pPr>
        <w:jc w:val="both"/>
      </w:pPr>
      <w:r w:rsidRPr="004221E0">
        <w:t>ИНН, КПП &lt;*&gt; ___________________________________________________,</w:t>
      </w:r>
    </w:p>
    <w:p w:rsidR="00B572DA" w:rsidRPr="004221E0" w:rsidRDefault="002E5A0B">
      <w:pPr>
        <w:jc w:val="both"/>
      </w:pPr>
      <w:r w:rsidRPr="002E5A0B">
        <w:t>урнашкан урын адресы (юридик зат өчен)/булу урыны буенча яисә яшәү урыны буенча теркәлү адресы (шәхси эшмәкәр өчен)</w:t>
      </w:r>
    </w:p>
    <w:p w:rsidR="00B572DA" w:rsidRPr="004221E0" w:rsidRDefault="00B572DA">
      <w:pPr>
        <w:jc w:val="both"/>
      </w:pPr>
      <w:r w:rsidRPr="004221E0">
        <w:t>_________________________________________________________________,</w:t>
      </w:r>
    </w:p>
    <w:p w:rsidR="002E5A0B" w:rsidRDefault="002E5A0B">
      <w:pPr>
        <w:jc w:val="both"/>
      </w:pPr>
      <w:r w:rsidRPr="002E5A0B">
        <w:t>инвестиция проектын гамәлгә ашыру өчен аның белән махсус инвестиция контракты төзүне сорый</w:t>
      </w:r>
    </w:p>
    <w:p w:rsidR="00B572DA" w:rsidRPr="004221E0" w:rsidRDefault="00B572DA">
      <w:pPr>
        <w:jc w:val="both"/>
      </w:pPr>
      <w:r w:rsidRPr="004221E0">
        <w:t>__________________________________________________________________</w:t>
      </w:r>
    </w:p>
    <w:p w:rsidR="00B572DA" w:rsidRPr="004221E0" w:rsidRDefault="00B572DA">
      <w:pPr>
        <w:jc w:val="both"/>
        <w:rPr>
          <w:sz w:val="20"/>
          <w:szCs w:val="20"/>
        </w:rPr>
      </w:pPr>
      <w:r w:rsidRPr="004221E0">
        <w:rPr>
          <w:sz w:val="20"/>
          <w:szCs w:val="20"/>
        </w:rPr>
        <w:t>(</w:t>
      </w:r>
      <w:r w:rsidR="002E5A0B" w:rsidRPr="002E5A0B">
        <w:rPr>
          <w:sz w:val="20"/>
          <w:szCs w:val="20"/>
        </w:rPr>
        <w:t>инвестиция проекты исеме</w:t>
      </w:r>
      <w:r w:rsidRPr="004221E0">
        <w:rPr>
          <w:sz w:val="20"/>
          <w:szCs w:val="20"/>
        </w:rPr>
        <w:t>)</w:t>
      </w:r>
    </w:p>
    <w:p w:rsidR="00B572DA" w:rsidRPr="004221E0" w:rsidRDefault="002E5A0B">
      <w:pPr>
        <w:jc w:val="both"/>
      </w:pPr>
      <w:r w:rsidRPr="002E5A0B">
        <w:t>әлеге гаризаның кушымтасында күрсәтелгән шартларда, ул аның аерылгысыз өлеше булып тора</w:t>
      </w:r>
      <w:r w:rsidR="00B572DA" w:rsidRPr="004221E0">
        <w:t>.</w:t>
      </w:r>
    </w:p>
    <w:p w:rsidR="00B572DA" w:rsidRPr="004221E0" w:rsidRDefault="00E91B3B">
      <w:pPr>
        <w:ind w:firstLine="708"/>
        <w:jc w:val="both"/>
      </w:pPr>
      <w:r w:rsidRPr="00E91B3B">
        <w:t xml:space="preserve">Махсус инвестиция контрактын үтәүгә җәлеп ителә </w:t>
      </w:r>
      <w:r w:rsidR="00B572DA" w:rsidRPr="004221E0">
        <w:t>&lt;**&gt;</w:t>
      </w:r>
    </w:p>
    <w:p w:rsidR="00B572DA" w:rsidRPr="004221E0" w:rsidRDefault="00B572DA">
      <w:pPr>
        <w:jc w:val="both"/>
      </w:pPr>
      <w:r w:rsidRPr="004221E0">
        <w:t>__________________________________________________________________,</w:t>
      </w:r>
    </w:p>
    <w:p w:rsidR="00B572DA" w:rsidRPr="004221E0" w:rsidRDefault="00B572DA">
      <w:pPr>
        <w:jc w:val="both"/>
        <w:rPr>
          <w:sz w:val="20"/>
          <w:szCs w:val="20"/>
        </w:rPr>
      </w:pPr>
      <w:r w:rsidRPr="004221E0">
        <w:t>(</w:t>
      </w:r>
      <w:r w:rsidR="00E91B3B" w:rsidRPr="00E91B3B">
        <w:rPr>
          <w:sz w:val="20"/>
          <w:szCs w:val="20"/>
        </w:rPr>
        <w:t>инвестор махсус инвестиция контрактын имзалауда катнашачак махсус инвестиция контрактын башкару өчен башка затны җәлеп иткән очракта, аның тулы исеме күрсәтелә</w:t>
      </w:r>
      <w:r w:rsidRPr="004221E0">
        <w:rPr>
          <w:sz w:val="20"/>
          <w:szCs w:val="20"/>
        </w:rPr>
        <w:t>)</w:t>
      </w:r>
    </w:p>
    <w:p w:rsidR="00B572DA" w:rsidRPr="004221E0" w:rsidRDefault="00B572DA">
      <w:pPr>
        <w:jc w:val="both"/>
      </w:pPr>
      <w:r w:rsidRPr="004221E0">
        <w:t>ОГРН __________________________________________________________________________,</w:t>
      </w:r>
    </w:p>
    <w:p w:rsidR="00B572DA" w:rsidRPr="004221E0" w:rsidRDefault="00B572DA">
      <w:pPr>
        <w:jc w:val="both"/>
      </w:pPr>
      <w:r w:rsidRPr="004221E0">
        <w:t>ИНН, КПП _____________________________________________________________________,</w:t>
      </w:r>
    </w:p>
    <w:p w:rsidR="00B572DA" w:rsidRPr="004221E0" w:rsidRDefault="00E91B3B">
      <w:pPr>
        <w:jc w:val="both"/>
      </w:pPr>
      <w:r w:rsidRPr="00E91B3B">
        <w:t>урнашкан урын адресы (юридик зат өчен)/булу урыны буенча яисә яшәү урыны буенча теркәлү адресы (шәхси эшмәкәр өчен)</w:t>
      </w:r>
    </w:p>
    <w:p w:rsidR="00B572DA" w:rsidRPr="004221E0" w:rsidRDefault="00B572DA">
      <w:pPr>
        <w:jc w:val="both"/>
      </w:pPr>
      <w:r w:rsidRPr="004221E0">
        <w:t>_________________________________________________________________</w:t>
      </w:r>
    </w:p>
    <w:p w:rsidR="00B572DA" w:rsidRPr="004221E0" w:rsidRDefault="00B572DA">
      <w:pPr>
        <w:jc w:val="both"/>
        <w:rPr>
          <w:sz w:val="20"/>
          <w:szCs w:val="20"/>
        </w:rPr>
      </w:pPr>
      <w:r w:rsidRPr="004221E0">
        <w:rPr>
          <w:sz w:val="20"/>
          <w:szCs w:val="20"/>
        </w:rPr>
        <w:t>(</w:t>
      </w:r>
      <w:r w:rsidR="00E91B3B" w:rsidRPr="00E91B3B">
        <w:rPr>
          <w:sz w:val="20"/>
          <w:szCs w:val="20"/>
        </w:rPr>
        <w:t>инвесторга карата җәлеп ителә торган затның кайсы булуы күрсәтелә: бала, бәйле җәмгыять, яисә әлеге затны инвестиция проектында катнашу өчен җәлеп итүнең башка нигезе күрсәтелә</w:t>
      </w:r>
      <w:r w:rsidRPr="004221E0">
        <w:rPr>
          <w:sz w:val="20"/>
          <w:szCs w:val="20"/>
        </w:rPr>
        <w:t>)</w:t>
      </w:r>
    </w:p>
    <w:p w:rsidR="00B572DA" w:rsidRPr="004221E0" w:rsidRDefault="00E91B3B">
      <w:pPr>
        <w:jc w:val="both"/>
      </w:pPr>
      <w:r>
        <w:t>и</w:t>
      </w:r>
      <w:r w:rsidRPr="00E91B3B">
        <w:t xml:space="preserve">нвесторга карата бу раслана </w:t>
      </w:r>
      <w:r w:rsidR="00B572DA" w:rsidRPr="004221E0">
        <w:t>______________________________________</w:t>
      </w:r>
    </w:p>
    <w:p w:rsidR="00B572DA" w:rsidRPr="004221E0" w:rsidRDefault="00B572DA">
      <w:pPr>
        <w:jc w:val="both"/>
      </w:pPr>
      <w:r w:rsidRPr="004221E0">
        <w:t>_______________________________________________________________________________,</w:t>
      </w:r>
    </w:p>
    <w:p w:rsidR="00B572DA" w:rsidRPr="004221E0" w:rsidRDefault="00B572DA">
      <w:pPr>
        <w:jc w:val="both"/>
        <w:rPr>
          <w:sz w:val="20"/>
          <w:szCs w:val="20"/>
        </w:rPr>
      </w:pPr>
      <w:r w:rsidRPr="004221E0">
        <w:rPr>
          <w:sz w:val="20"/>
          <w:szCs w:val="20"/>
        </w:rPr>
        <w:t>(</w:t>
      </w:r>
      <w:r w:rsidR="00E91B3B" w:rsidRPr="00E91B3B">
        <w:rPr>
          <w:sz w:val="20"/>
          <w:szCs w:val="20"/>
        </w:rPr>
        <w:t>инвестиция проектында катнашу өчен затны җәлеп итү нигезен раслый торган гаризага теркәлә торган документның реквизитлары</w:t>
      </w:r>
      <w:r w:rsidRPr="004221E0">
        <w:rPr>
          <w:sz w:val="20"/>
          <w:szCs w:val="20"/>
        </w:rPr>
        <w:t>)</w:t>
      </w:r>
    </w:p>
    <w:p w:rsidR="00B572DA" w:rsidRPr="004221E0" w:rsidRDefault="00E91B3B">
      <w:pPr>
        <w:jc w:val="both"/>
      </w:pPr>
      <w:r w:rsidRPr="00E91B3B">
        <w:t>һәм әлеге гаризага кушымтада күрсәтелгән шартларда махсус инвестицион контрактны үтәүдә катнаша</w:t>
      </w:r>
      <w:r w:rsidR="00B572DA" w:rsidRPr="004221E0">
        <w:t>.</w:t>
      </w:r>
    </w:p>
    <w:p w:rsidR="00B572DA" w:rsidRPr="004221E0" w:rsidRDefault="00E91B3B">
      <w:pPr>
        <w:ind w:firstLine="540"/>
        <w:jc w:val="both"/>
      </w:pPr>
      <w:r>
        <w:rPr>
          <w:lang w:val="tt-RU"/>
        </w:rPr>
        <w:t>Раслыйм</w:t>
      </w:r>
      <w:r w:rsidR="00B572DA" w:rsidRPr="004221E0">
        <w:t>:</w:t>
      </w:r>
    </w:p>
    <w:p w:rsidR="00B572DA" w:rsidRPr="00E91B3B" w:rsidRDefault="00B572DA">
      <w:pPr>
        <w:ind w:firstLine="540"/>
        <w:jc w:val="both"/>
        <w:rPr>
          <w:lang w:val="tt-RU"/>
        </w:rPr>
      </w:pPr>
      <w:r w:rsidRPr="004221E0">
        <w:t>1) _________________________________________________________</w:t>
      </w:r>
      <w:r w:rsidR="00E91B3B">
        <w:rPr>
          <w:lang w:val="tt-RU"/>
        </w:rPr>
        <w:t>карата</w:t>
      </w:r>
    </w:p>
    <w:p w:rsidR="00B572DA" w:rsidRPr="004221E0" w:rsidRDefault="00E91B3B">
      <w:pPr>
        <w:jc w:val="both"/>
        <w:rPr>
          <w:sz w:val="20"/>
          <w:szCs w:val="20"/>
        </w:rPr>
      </w:pPr>
      <w:r w:rsidRPr="00E91B3B">
        <w:rPr>
          <w:sz w:val="20"/>
          <w:szCs w:val="20"/>
        </w:rPr>
        <w:t>инвесторның һәм җәлеп ителгән затның исеме (аны җәлеп иткән очракта)</w:t>
      </w:r>
    </w:p>
    <w:p w:rsidR="00B572DA" w:rsidRPr="004221E0" w:rsidRDefault="00E91B3B">
      <w:pPr>
        <w:jc w:val="both"/>
      </w:pPr>
      <w:r w:rsidRPr="00E91B3B">
        <w:t>юкка чыгару процедурасы (юридик зат өчен) үткәрелми, арбитраж судның банкрот дип тану (юридик зат, шәхси эшмәкәр) һәм конкурс производствосын ачу турында карары юк, шулай ук</w:t>
      </w:r>
    </w:p>
    <w:p w:rsidR="00B572DA" w:rsidRPr="004221E0" w:rsidRDefault="00B572DA">
      <w:pPr>
        <w:jc w:val="both"/>
      </w:pPr>
      <w:r w:rsidRPr="004221E0">
        <w:t>__________________________________________________________________</w:t>
      </w:r>
    </w:p>
    <w:p w:rsidR="00B572DA" w:rsidRPr="004221E0" w:rsidRDefault="00B572DA">
      <w:pPr>
        <w:jc w:val="both"/>
      </w:pPr>
      <w:r w:rsidRPr="004221E0">
        <w:t>(</w:t>
      </w:r>
      <w:r w:rsidR="00E91B3B">
        <w:t>уздырыла/уздырылмый</w:t>
      </w:r>
      <w:r w:rsidRPr="004221E0">
        <w:t>)</w:t>
      </w:r>
    </w:p>
    <w:p w:rsidR="00B572DA" w:rsidRPr="004221E0" w:rsidRDefault="00E91B3B">
      <w:pPr>
        <w:jc w:val="both"/>
      </w:pPr>
      <w:r w:rsidRPr="00E91B3B">
        <w:t>«Бөлгенлек (банкротлык) турында» 2002 елның 26 октябрендәге 127-ФЗ номерлы Федераль закон белән каралган башка процедуралар</w:t>
      </w:r>
      <w:r w:rsidR="00B572DA" w:rsidRPr="004221E0">
        <w:t>»</w:t>
      </w:r>
    </w:p>
    <w:p w:rsidR="00B572DA" w:rsidRPr="004221E0" w:rsidRDefault="00B572DA">
      <w:pPr>
        <w:jc w:val="both"/>
      </w:pPr>
      <w:r w:rsidRPr="004221E0">
        <w:t>______________________________________________________________________,</w:t>
      </w:r>
    </w:p>
    <w:p w:rsidR="00B572DA" w:rsidRPr="004221E0" w:rsidRDefault="00B572DA">
      <w:pPr>
        <w:jc w:val="both"/>
        <w:rPr>
          <w:sz w:val="20"/>
          <w:szCs w:val="20"/>
        </w:rPr>
      </w:pPr>
      <w:r w:rsidRPr="004221E0">
        <w:rPr>
          <w:sz w:val="20"/>
          <w:szCs w:val="20"/>
        </w:rPr>
        <w:t>(</w:t>
      </w:r>
      <w:r w:rsidR="00E91B3B" w:rsidRPr="00E91B3B">
        <w:rPr>
          <w:sz w:val="20"/>
          <w:szCs w:val="20"/>
        </w:rPr>
        <w:t>уздырыла торган процедуралар күрсәтелә</w:t>
      </w:r>
      <w:r w:rsidRPr="004221E0">
        <w:rPr>
          <w:sz w:val="20"/>
          <w:szCs w:val="20"/>
        </w:rPr>
        <w:t>)</w:t>
      </w:r>
    </w:p>
    <w:p w:rsidR="00B572DA" w:rsidRPr="004221E0" w:rsidRDefault="00E91B3B">
      <w:pPr>
        <w:jc w:val="both"/>
      </w:pPr>
      <w:r w:rsidRPr="00E91B3B">
        <w:t>аның (аларның) эшчәнлеге Административ хокук бозулар турында Россия Федерациясе кодексында каралган тәртиптә туктатылмаган</w:t>
      </w:r>
      <w:r w:rsidR="00B572DA" w:rsidRPr="004221E0">
        <w:t>;</w:t>
      </w:r>
    </w:p>
    <w:p w:rsidR="00B572DA" w:rsidRPr="004221E0" w:rsidRDefault="00B572DA">
      <w:pPr>
        <w:ind w:firstLine="540"/>
        <w:jc w:val="both"/>
      </w:pPr>
      <w:r w:rsidRPr="004221E0">
        <w:t xml:space="preserve">2) </w:t>
      </w:r>
      <w:r w:rsidR="00E91B3B" w:rsidRPr="00E91B3B">
        <w:t>инвестор һәм җәлеп ителгән зат активларының баланс бәясе (аны җәлеп иткән очракта), бухгалтерлык хисабы мәгълүматлары буенча, соңгы тәмамланган хисап чорында тиешенчә _____________ мең сум һәм __</w:t>
      </w:r>
      <w:r w:rsidR="00E91B3B">
        <w:t>____________ мең сум тәшкил итә</w:t>
      </w:r>
      <w:r w:rsidRPr="004221E0">
        <w:t>;</w:t>
      </w:r>
    </w:p>
    <w:p w:rsidR="00B572DA" w:rsidRPr="004221E0" w:rsidRDefault="00B572DA">
      <w:pPr>
        <w:ind w:firstLine="540"/>
        <w:jc w:val="both"/>
      </w:pPr>
      <w:r w:rsidRPr="004221E0">
        <w:lastRenderedPageBreak/>
        <w:t xml:space="preserve">3) </w:t>
      </w:r>
      <w:r w:rsidR="00E91B3B" w:rsidRPr="00E91B3B">
        <w:t>Теләсә кайсы дәрәҗәдәге бюджетларга яисә бюджеттан тыш дәүләт фондларына исәпләнгән салымнар, җыемнар һәм башка мәҗбүри түләүләр буенча инвесторның бурычы узган календарь ел өчен ____________мең сум тәшкил итә</w:t>
      </w:r>
      <w:r w:rsidRPr="004221E0">
        <w:t>;</w:t>
      </w:r>
    </w:p>
    <w:p w:rsidR="00B572DA" w:rsidRPr="004221E0" w:rsidRDefault="00B572DA">
      <w:pPr>
        <w:ind w:firstLine="540"/>
        <w:jc w:val="both"/>
      </w:pPr>
      <w:r w:rsidRPr="004221E0">
        <w:t xml:space="preserve">4) </w:t>
      </w:r>
      <w:r w:rsidR="00E91B3B" w:rsidRPr="00E91B3B">
        <w:t>Теләсә кайсы дәрәҗәдәге бюджетларга яисә бюджеттан тыш дәүләт фондларына исәпләнгән салымнар, җыемнар һәм башка мәҗбүри түләүләр буенча җәлеп ителгән затның бурычы (ул җәлеп ителгән очракта) узган календарь ел өчен ____________ мең сум тәшкил итә</w:t>
      </w:r>
      <w:r w:rsidRPr="004221E0">
        <w:t xml:space="preserve"> &lt;**&gt;.</w:t>
      </w:r>
    </w:p>
    <w:p w:rsidR="00B572DA" w:rsidRPr="004221E0" w:rsidRDefault="00B80A0C">
      <w:pPr>
        <w:ind w:firstLine="540"/>
        <w:jc w:val="both"/>
      </w:pPr>
      <w:r w:rsidRPr="00B80A0C">
        <w:t>Хәбәр итәм, аффилирланган затлар</w:t>
      </w:r>
      <w:r>
        <w:t xml:space="preserve"> </w:t>
      </w:r>
      <w:r w:rsidR="00B572DA" w:rsidRPr="004221E0">
        <w:t>_______________________________________</w:t>
      </w:r>
    </w:p>
    <w:p w:rsidR="00B572DA" w:rsidRPr="004221E0" w:rsidRDefault="00B572DA">
      <w:pPr>
        <w:ind w:left="5664"/>
        <w:jc w:val="both"/>
        <w:rPr>
          <w:sz w:val="20"/>
          <w:szCs w:val="20"/>
        </w:rPr>
      </w:pPr>
      <w:r w:rsidRPr="004221E0">
        <w:rPr>
          <w:sz w:val="20"/>
          <w:szCs w:val="20"/>
        </w:rPr>
        <w:t>(наименование инвестора)</w:t>
      </w:r>
    </w:p>
    <w:p w:rsidR="00B572DA" w:rsidRPr="004221E0" w:rsidRDefault="00B80A0C">
      <w:pPr>
        <w:jc w:val="both"/>
      </w:pPr>
      <w:r>
        <w:rPr>
          <w:lang w:val="tt-RU"/>
        </w:rPr>
        <w:t>булып торалар</w:t>
      </w:r>
      <w:r w:rsidR="00B572DA" w:rsidRPr="004221E0">
        <w:t xml:space="preserve"> _______________________________________________________________________,</w:t>
      </w:r>
    </w:p>
    <w:p w:rsidR="00B572DA" w:rsidRPr="004221E0" w:rsidRDefault="00B572DA" w:rsidP="00B80A0C">
      <w:pPr>
        <w:jc w:val="both"/>
        <w:rPr>
          <w:sz w:val="20"/>
          <w:szCs w:val="20"/>
        </w:rPr>
      </w:pPr>
      <w:r w:rsidRPr="004221E0">
        <w:rPr>
          <w:sz w:val="20"/>
          <w:szCs w:val="20"/>
        </w:rPr>
        <w:t>(</w:t>
      </w:r>
      <w:r w:rsidR="00B80A0C" w:rsidRPr="00B80A0C">
        <w:rPr>
          <w:sz w:val="20"/>
          <w:szCs w:val="20"/>
        </w:rPr>
        <w:t>Россия Федерациясе Граждан кодексының 53.2 статьясы нигезендә билгеләнә торган инвесторның барлык аффилирланган затлары санап чыгарыла</w:t>
      </w:r>
      <w:r w:rsidRPr="004221E0">
        <w:rPr>
          <w:sz w:val="20"/>
          <w:szCs w:val="20"/>
        </w:rPr>
        <w:t>)</w:t>
      </w:r>
    </w:p>
    <w:p w:rsidR="00B572DA" w:rsidRPr="004221E0" w:rsidRDefault="00B80A0C">
      <w:pPr>
        <w:jc w:val="both"/>
      </w:pPr>
      <w:r w:rsidRPr="00B80A0C">
        <w:t xml:space="preserve">ә аффилирланган затлар </w:t>
      </w:r>
      <w:r w:rsidR="00B572DA" w:rsidRPr="004221E0">
        <w:t>_______________________________________________________</w:t>
      </w:r>
    </w:p>
    <w:p w:rsidR="00B572DA" w:rsidRPr="004221E0" w:rsidRDefault="00B572DA">
      <w:pPr>
        <w:jc w:val="both"/>
      </w:pPr>
      <w:r w:rsidRPr="004221E0">
        <w:t>(наименование привлеченного лица (в случае его привлечения)</w:t>
      </w:r>
    </w:p>
    <w:p w:rsidR="00B572DA" w:rsidRPr="004221E0" w:rsidRDefault="00B80A0C">
      <w:pPr>
        <w:jc w:val="both"/>
      </w:pPr>
      <w:r>
        <w:rPr>
          <w:lang w:val="tt-RU"/>
        </w:rPr>
        <w:t>Булып торалар</w:t>
      </w:r>
      <w:r w:rsidR="00B572DA" w:rsidRPr="004221E0">
        <w:t xml:space="preserve"> _______________________________________________________________________.</w:t>
      </w:r>
    </w:p>
    <w:p w:rsidR="00B572DA" w:rsidRPr="004221E0" w:rsidRDefault="00B572DA" w:rsidP="00B80A0C">
      <w:pPr>
        <w:jc w:val="both"/>
      </w:pPr>
      <w:r w:rsidRPr="004221E0">
        <w:rPr>
          <w:sz w:val="20"/>
          <w:szCs w:val="20"/>
        </w:rPr>
        <w:t>(</w:t>
      </w:r>
      <w:r w:rsidR="00B80A0C" w:rsidRPr="00B80A0C">
        <w:rPr>
          <w:sz w:val="20"/>
          <w:szCs w:val="20"/>
        </w:rPr>
        <w:t>җәлеп ителгән затның барлык йогынтылы затлары (аны җәлеп иткән очракта) санап чыгарыла, алар Россия Федерациясе Гражданлык кодексының 53</w:t>
      </w:r>
      <w:r w:rsidR="00B80A0C">
        <w:rPr>
          <w:sz w:val="20"/>
          <w:szCs w:val="20"/>
        </w:rPr>
        <w:t>.2 статьясы нигезендә билгеләнә</w:t>
      </w:r>
      <w:r w:rsidRPr="004221E0">
        <w:t>)</w:t>
      </w:r>
    </w:p>
    <w:p w:rsidR="00B572DA" w:rsidRPr="004221E0" w:rsidRDefault="00B80A0C">
      <w:pPr>
        <w:jc w:val="both"/>
      </w:pPr>
      <w:r w:rsidRPr="00B80A0C">
        <w:t xml:space="preserve">Әлеге гариза нигезендә махсус инвестицион контракт төзү мөмкинлеге турында Карар кабул ителгән очракта, әлеге гариза нигезендә дип раслыйм </w:t>
      </w:r>
      <w:r w:rsidR="00B572DA" w:rsidRPr="004221E0">
        <w:t>________________________________________________________________________________</w:t>
      </w:r>
    </w:p>
    <w:p w:rsidR="00B572DA" w:rsidRPr="004221E0" w:rsidRDefault="00B572DA">
      <w:pPr>
        <w:jc w:val="both"/>
        <w:rPr>
          <w:sz w:val="20"/>
          <w:szCs w:val="20"/>
        </w:rPr>
      </w:pPr>
      <w:r w:rsidRPr="004221E0">
        <w:rPr>
          <w:sz w:val="20"/>
          <w:szCs w:val="20"/>
        </w:rPr>
        <w:t>(</w:t>
      </w:r>
      <w:r w:rsidR="00B80A0C" w:rsidRPr="00B80A0C">
        <w:rPr>
          <w:sz w:val="20"/>
          <w:szCs w:val="20"/>
        </w:rPr>
        <w:t>инвестор исеме</w:t>
      </w:r>
      <w:r w:rsidRPr="004221E0">
        <w:rPr>
          <w:sz w:val="20"/>
          <w:szCs w:val="20"/>
        </w:rPr>
        <w:t>)</w:t>
      </w:r>
    </w:p>
    <w:p w:rsidR="00B572DA" w:rsidRPr="004221E0" w:rsidRDefault="00B80A0C">
      <w:pPr>
        <w:ind w:firstLine="540"/>
        <w:jc w:val="both"/>
      </w:pPr>
      <w:r w:rsidRPr="00B80A0C">
        <w:t>Россия Федерациясе Хөкүмәтенең 2015 елның 16 июлендәге 708 номерлы карары белән расланган «Сәнәгатьнең аерым тармаклары өчен махсус инвестиция контрактлары турында» әлеге гаризага һәм махсус инвестиция контрактының типовой формасына туры килә торган шартларда махсус инвестиция контрактына кул куярга әзер</w:t>
      </w:r>
      <w:r w:rsidR="00B572DA" w:rsidRPr="004221E0">
        <w:t>.</w:t>
      </w:r>
    </w:p>
    <w:p w:rsidR="00B572DA" w:rsidRPr="004221E0" w:rsidRDefault="00B80A0C">
      <w:pPr>
        <w:jc w:val="both"/>
      </w:pPr>
      <w:r w:rsidRPr="00B80A0C">
        <w:t>Контактным лицом по настоящему заявлению является</w:t>
      </w:r>
      <w:r w:rsidR="00B572DA" w:rsidRPr="004221E0">
        <w:t>:</w:t>
      </w:r>
    </w:p>
    <w:p w:rsidR="00B572DA" w:rsidRPr="004221E0" w:rsidRDefault="00B572DA">
      <w:pPr>
        <w:jc w:val="both"/>
      </w:pPr>
      <w:r w:rsidRPr="004221E0">
        <w:t>__________________________________________________________________</w:t>
      </w:r>
    </w:p>
    <w:p w:rsidR="00B572DA" w:rsidRDefault="00B572DA" w:rsidP="00B80A0C">
      <w:pPr>
        <w:jc w:val="center"/>
        <w:rPr>
          <w:sz w:val="20"/>
          <w:szCs w:val="20"/>
        </w:rPr>
      </w:pPr>
      <w:r w:rsidRPr="004221E0">
        <w:rPr>
          <w:sz w:val="20"/>
          <w:szCs w:val="20"/>
        </w:rPr>
        <w:t>(</w:t>
      </w:r>
      <w:r w:rsidR="00B80A0C" w:rsidRPr="00B80A0C">
        <w:rPr>
          <w:sz w:val="20"/>
          <w:szCs w:val="20"/>
        </w:rPr>
        <w:t>фамилиясе, исеме, атасының исеме, вазыйфасы, контактлы телефоны һәм электрон почта адресы</w:t>
      </w:r>
      <w:r w:rsidRPr="004221E0">
        <w:rPr>
          <w:sz w:val="20"/>
          <w:szCs w:val="20"/>
        </w:rPr>
        <w:t>)</w:t>
      </w:r>
    </w:p>
    <w:p w:rsidR="00B80A0C" w:rsidRPr="004221E0" w:rsidRDefault="00B80A0C" w:rsidP="00B80A0C">
      <w:pPr>
        <w:jc w:val="center"/>
        <w:rPr>
          <w:sz w:val="20"/>
          <w:szCs w:val="20"/>
        </w:rPr>
      </w:pPr>
    </w:p>
    <w:p w:rsidR="00B572DA" w:rsidRPr="004221E0" w:rsidRDefault="00B80A0C">
      <w:pPr>
        <w:jc w:val="both"/>
      </w:pPr>
      <w:r>
        <w:rPr>
          <w:lang w:val="tt-RU"/>
        </w:rPr>
        <w:t>Кушымта</w:t>
      </w:r>
      <w:r w:rsidR="00B572DA" w:rsidRPr="004221E0">
        <w:t>: ______________________________________________________</w:t>
      </w:r>
    </w:p>
    <w:p w:rsidR="00B572DA" w:rsidRPr="004221E0" w:rsidRDefault="00B572DA">
      <w:pPr>
        <w:jc w:val="center"/>
        <w:rPr>
          <w:sz w:val="20"/>
          <w:szCs w:val="20"/>
        </w:rPr>
      </w:pPr>
      <w:r w:rsidRPr="004221E0">
        <w:rPr>
          <w:sz w:val="20"/>
          <w:szCs w:val="20"/>
        </w:rPr>
        <w:t>(</w:t>
      </w:r>
      <w:r w:rsidR="00B80A0C" w:rsidRPr="00B80A0C">
        <w:rPr>
          <w:sz w:val="20"/>
          <w:szCs w:val="20"/>
        </w:rPr>
        <w:t>Тәртипнең 7, 10,11 пунктлары нигезендә гаризага тер</w:t>
      </w:r>
      <w:r w:rsidR="00B80A0C">
        <w:rPr>
          <w:sz w:val="20"/>
          <w:szCs w:val="20"/>
        </w:rPr>
        <w:t>кәлә торган документлар санала</w:t>
      </w:r>
      <w:r w:rsidRPr="004221E0">
        <w:rPr>
          <w:sz w:val="20"/>
          <w:szCs w:val="20"/>
        </w:rPr>
        <w:t>)</w:t>
      </w:r>
    </w:p>
    <w:p w:rsidR="00B572DA" w:rsidRPr="004221E0" w:rsidRDefault="00B80A0C">
      <w:pPr>
        <w:jc w:val="both"/>
      </w:pPr>
      <w:r w:rsidRPr="00B80A0C">
        <w:t>Инвестор вәкиле</w:t>
      </w:r>
      <w:r w:rsidR="00B572DA" w:rsidRPr="004221E0">
        <w:t xml:space="preserve"> _______________________________ </w:t>
      </w:r>
      <w:r w:rsidRPr="00B80A0C">
        <w:t>фамилиясе, исеме, атасының исеме</w:t>
      </w:r>
    </w:p>
    <w:p w:rsidR="00B572DA" w:rsidRPr="004221E0" w:rsidRDefault="00B572DA">
      <w:pPr>
        <w:jc w:val="both"/>
      </w:pPr>
      <w:r w:rsidRPr="004221E0">
        <w:t>МП (</w:t>
      </w:r>
      <w:r w:rsidR="00B80A0C">
        <w:rPr>
          <w:lang w:val="tt-RU"/>
        </w:rPr>
        <w:t>имза</w:t>
      </w:r>
      <w:r w:rsidRPr="004221E0">
        <w:t>)</w:t>
      </w:r>
    </w:p>
    <w:p w:rsidR="00B572DA" w:rsidRPr="004221E0" w:rsidRDefault="00B572DA">
      <w:pPr>
        <w:jc w:val="both"/>
      </w:pPr>
      <w:r w:rsidRPr="004221E0">
        <w:t>(</w:t>
      </w:r>
      <w:r w:rsidR="00B80A0C">
        <w:rPr>
          <w:lang w:val="tt-RU"/>
        </w:rPr>
        <w:t>булган очракта</w:t>
      </w:r>
      <w:r w:rsidRPr="004221E0">
        <w:t>)</w:t>
      </w:r>
    </w:p>
    <w:p w:rsidR="001A3B35" w:rsidRPr="00B80A0C" w:rsidRDefault="00B572DA">
      <w:pPr>
        <w:jc w:val="both"/>
        <w:rPr>
          <w:lang w:val="tt-RU"/>
        </w:rPr>
      </w:pPr>
      <w:r w:rsidRPr="004221E0">
        <w:t>"___" ___________ 20__</w:t>
      </w:r>
      <w:r w:rsidR="00B80A0C">
        <w:rPr>
          <w:lang w:val="tt-RU"/>
        </w:rPr>
        <w:t xml:space="preserve"> ел</w:t>
      </w:r>
    </w:p>
    <w:p w:rsidR="00B572DA" w:rsidRPr="00B80A0C" w:rsidRDefault="00B80A0C">
      <w:pPr>
        <w:jc w:val="both"/>
        <w:rPr>
          <w:lang w:val="tt-RU"/>
        </w:rPr>
      </w:pPr>
      <w:r>
        <w:rPr>
          <w:lang w:val="tt-RU"/>
        </w:rPr>
        <w:t>Раслыйм</w:t>
      </w:r>
    </w:p>
    <w:p w:rsidR="00B572DA" w:rsidRPr="00F66D03" w:rsidRDefault="00B572DA">
      <w:pPr>
        <w:jc w:val="both"/>
        <w:rPr>
          <w:lang w:val="tt-RU"/>
        </w:rPr>
      </w:pPr>
      <w:r w:rsidRPr="00F66D03">
        <w:rPr>
          <w:lang w:val="tt-RU"/>
        </w:rPr>
        <w:t>___________________________________________________________________</w:t>
      </w:r>
    </w:p>
    <w:p w:rsidR="00B572DA" w:rsidRPr="00F66D03" w:rsidRDefault="00B572DA">
      <w:pPr>
        <w:jc w:val="center"/>
        <w:rPr>
          <w:lang w:val="tt-RU"/>
        </w:rPr>
      </w:pPr>
      <w:r w:rsidRPr="00F66D03">
        <w:rPr>
          <w:lang w:val="tt-RU"/>
        </w:rPr>
        <w:t>(</w:t>
      </w:r>
      <w:r w:rsidR="00B80A0C" w:rsidRPr="00F66D03">
        <w:rPr>
          <w:lang w:val="tt-RU"/>
        </w:rPr>
        <w:t>җәлеп ителгән затның исеме (аны җәлеп иткән очракта)</w:t>
      </w:r>
      <w:r w:rsidRPr="00F66D03">
        <w:rPr>
          <w:lang w:val="tt-RU"/>
        </w:rPr>
        <w:t>)</w:t>
      </w:r>
    </w:p>
    <w:p w:rsidR="00B572DA" w:rsidRPr="00F66D03" w:rsidRDefault="00E93362">
      <w:pPr>
        <w:jc w:val="both"/>
        <w:rPr>
          <w:lang w:val="tt-RU"/>
        </w:rPr>
      </w:pPr>
      <w:r w:rsidRPr="00F66D03">
        <w:rPr>
          <w:lang w:val="tt-RU"/>
        </w:rPr>
        <w:t>әлеге гаризада бәян ителгән һәм гаризага беркетелгән документларда күрсәтелгән шартларда махсус инвестиция контрактын төзүдә һәм башкаруда катнашу нигезендә</w:t>
      </w:r>
      <w:r w:rsidR="00B572DA" w:rsidRPr="00F66D03">
        <w:rPr>
          <w:lang w:val="tt-RU"/>
        </w:rPr>
        <w:t xml:space="preserve"> &lt;**&gt;.</w:t>
      </w:r>
    </w:p>
    <w:p w:rsidR="00B572DA" w:rsidRPr="004221E0" w:rsidRDefault="00E93362">
      <w:pPr>
        <w:jc w:val="both"/>
      </w:pPr>
      <w:r w:rsidRPr="00E93362">
        <w:t>Җәлеп ителгән зат вәкиле</w:t>
      </w:r>
      <w:r w:rsidR="00B572DA" w:rsidRPr="004221E0">
        <w:t xml:space="preserve"> _______________________________ </w:t>
      </w:r>
      <w:r w:rsidRPr="00E93362">
        <w:t>фамилиясе, исеме, атасының исеме</w:t>
      </w:r>
    </w:p>
    <w:p w:rsidR="00B572DA" w:rsidRPr="004221E0" w:rsidRDefault="00B572DA">
      <w:pPr>
        <w:jc w:val="both"/>
      </w:pPr>
      <w:r w:rsidRPr="004221E0">
        <w:t>МП (</w:t>
      </w:r>
      <w:r w:rsidR="00E93362">
        <w:rPr>
          <w:lang w:val="tt-RU"/>
        </w:rPr>
        <w:t>имза</w:t>
      </w:r>
      <w:r w:rsidRPr="004221E0">
        <w:t>)</w:t>
      </w:r>
    </w:p>
    <w:p w:rsidR="00B572DA" w:rsidRPr="004221E0" w:rsidRDefault="00B572DA">
      <w:pPr>
        <w:jc w:val="both"/>
      </w:pPr>
      <w:r w:rsidRPr="004221E0">
        <w:t>(</w:t>
      </w:r>
      <w:r w:rsidR="00E93362">
        <w:rPr>
          <w:lang w:val="tt-RU"/>
        </w:rPr>
        <w:t>булган очракта</w:t>
      </w:r>
      <w:r w:rsidRPr="004221E0">
        <w:t>)</w:t>
      </w:r>
    </w:p>
    <w:p w:rsidR="00B572DA" w:rsidRPr="00E93362" w:rsidRDefault="00B572DA">
      <w:pPr>
        <w:jc w:val="both"/>
        <w:rPr>
          <w:lang w:val="tt-RU"/>
        </w:rPr>
      </w:pPr>
      <w:r w:rsidRPr="004221E0">
        <w:t xml:space="preserve">"___" ___________ 20__ </w:t>
      </w:r>
      <w:r w:rsidR="00E93362">
        <w:rPr>
          <w:lang w:val="tt-RU"/>
        </w:rPr>
        <w:t>ел</w:t>
      </w:r>
    </w:p>
    <w:p w:rsidR="00B572DA" w:rsidRPr="004221E0" w:rsidRDefault="00B572DA">
      <w:pPr>
        <w:ind w:firstLine="540"/>
        <w:jc w:val="both"/>
        <w:rPr>
          <w:sz w:val="20"/>
          <w:szCs w:val="20"/>
        </w:rPr>
      </w:pPr>
      <w:r w:rsidRPr="004221E0">
        <w:rPr>
          <w:sz w:val="20"/>
          <w:szCs w:val="20"/>
        </w:rPr>
        <w:t xml:space="preserve">&lt;*&gt; </w:t>
      </w:r>
      <w:r w:rsidR="00E93362" w:rsidRPr="00E93362">
        <w:rPr>
          <w:sz w:val="20"/>
          <w:szCs w:val="20"/>
        </w:rPr>
        <w:t>Чит ил дәүләте законнары нигезендә теркәлгән Инвестор шундый ук мәгълүматларны күрсәтә (булган очракта)</w:t>
      </w:r>
      <w:r w:rsidRPr="004221E0">
        <w:rPr>
          <w:sz w:val="20"/>
          <w:szCs w:val="20"/>
        </w:rPr>
        <w:t>.</w:t>
      </w:r>
    </w:p>
    <w:p w:rsidR="00B572DA" w:rsidRPr="004221E0" w:rsidRDefault="00B572DA" w:rsidP="001A3B35">
      <w:pPr>
        <w:ind w:firstLine="540"/>
        <w:jc w:val="both"/>
        <w:rPr>
          <w:sz w:val="20"/>
          <w:szCs w:val="20"/>
        </w:rPr>
      </w:pPr>
      <w:r w:rsidRPr="004221E0">
        <w:rPr>
          <w:sz w:val="20"/>
          <w:szCs w:val="20"/>
        </w:rPr>
        <w:t xml:space="preserve">&lt;**&gt; </w:t>
      </w:r>
      <w:r w:rsidR="00E93362" w:rsidRPr="00E93362">
        <w:rPr>
          <w:sz w:val="20"/>
          <w:szCs w:val="20"/>
        </w:rPr>
        <w:t>Инвестицион проектта катнашуга җәлеп ителгән затлар махсус инвестицион контрактны имзалауда катнашмаса, әлеге тәкъдим гаризага кертелми</w:t>
      </w:r>
      <w:r w:rsidRPr="004221E0">
        <w:rPr>
          <w:sz w:val="20"/>
          <w:szCs w:val="20"/>
        </w:rPr>
        <w:t>.</w:t>
      </w:r>
    </w:p>
    <w:p w:rsidR="00600FB2" w:rsidRDefault="00600FB2">
      <w:pPr>
        <w:jc w:val="right"/>
      </w:pPr>
    </w:p>
    <w:p w:rsidR="00E93362" w:rsidRDefault="00E93362">
      <w:pPr>
        <w:jc w:val="right"/>
      </w:pPr>
    </w:p>
    <w:p w:rsidR="00E93362" w:rsidRDefault="00E93362">
      <w:pPr>
        <w:jc w:val="right"/>
      </w:pPr>
    </w:p>
    <w:p w:rsidR="00E93362" w:rsidRDefault="00E93362">
      <w:pPr>
        <w:jc w:val="right"/>
      </w:pPr>
    </w:p>
    <w:p w:rsidR="00E93362" w:rsidRDefault="00E93362" w:rsidP="00E93362">
      <w:pPr>
        <w:jc w:val="right"/>
      </w:pPr>
      <w:r w:rsidRPr="00E93362">
        <w:lastRenderedPageBreak/>
        <w:t>Махсус инвестицион</w:t>
      </w:r>
    </w:p>
    <w:p w:rsidR="00E93362" w:rsidRDefault="00E93362" w:rsidP="00E93362">
      <w:pPr>
        <w:jc w:val="right"/>
      </w:pPr>
      <w:r w:rsidRPr="00E93362">
        <w:t xml:space="preserve">контракт төзү турында </w:t>
      </w:r>
    </w:p>
    <w:p w:rsidR="00B572DA" w:rsidRDefault="00E93362" w:rsidP="00E93362">
      <w:pPr>
        <w:jc w:val="right"/>
      </w:pPr>
      <w:r w:rsidRPr="00E93362">
        <w:t>гаризага кушымта</w:t>
      </w:r>
    </w:p>
    <w:p w:rsidR="00E93362" w:rsidRPr="004221E0" w:rsidRDefault="00E93362">
      <w:pPr>
        <w:jc w:val="both"/>
      </w:pPr>
    </w:p>
    <w:p w:rsidR="00B572DA" w:rsidRPr="004221E0" w:rsidRDefault="00B572DA">
      <w:pPr>
        <w:jc w:val="both"/>
      </w:pPr>
      <w:r w:rsidRPr="004221E0">
        <w:t xml:space="preserve">1. </w:t>
      </w:r>
      <w:r w:rsidR="00E93362" w:rsidRPr="00E93362">
        <w:t xml:space="preserve">Махсус инвестицион контракт вакыты </w:t>
      </w:r>
      <w:r w:rsidRPr="004221E0">
        <w:t>_____________ (</w:t>
      </w:r>
      <w:r w:rsidR="00E93362">
        <w:rPr>
          <w:lang w:val="tt-RU"/>
        </w:rPr>
        <w:t>ел</w:t>
      </w:r>
      <w:r w:rsidRPr="004221E0">
        <w:t>)</w:t>
      </w:r>
    </w:p>
    <w:p w:rsidR="00B572DA" w:rsidRPr="004221E0" w:rsidRDefault="00B572DA">
      <w:pPr>
        <w:jc w:val="both"/>
      </w:pPr>
      <w:r w:rsidRPr="004221E0">
        <w:t>(</w:t>
      </w:r>
      <w:r w:rsidR="00E93362" w:rsidRPr="00E93362">
        <w:t xml:space="preserve">инвестор тарафыннан тәкъдим ителә торган махсус инвестицион контрактның 3 пункты нигезендә, ә атап әйткәндә, 10 елдан артмаган срокка, инвестицион проектның 5 елга арттырылган инвестиция проектының финанс моделе нигезендә проект операцион табышына чыгу вакытын исәпкә алып, инвестицион проектның 3 </w:t>
      </w:r>
      <w:r w:rsidR="00E93362">
        <w:t>елдан артмаган вакыты күрсәтелә)</w:t>
      </w:r>
      <w:r w:rsidRPr="004221E0">
        <w:t>.</w:t>
      </w:r>
    </w:p>
    <w:p w:rsidR="00B572DA" w:rsidRPr="004221E0" w:rsidRDefault="00B572DA">
      <w:pPr>
        <w:jc w:val="both"/>
      </w:pPr>
      <w:r w:rsidRPr="004221E0">
        <w:t xml:space="preserve">2. </w:t>
      </w:r>
      <w:r w:rsidR="00E93362" w:rsidRPr="00E93362">
        <w:t>Инвестор йөкләмәләре</w:t>
      </w:r>
      <w:r w:rsidRPr="004221E0">
        <w:t>:</w:t>
      </w:r>
    </w:p>
    <w:p w:rsidR="00B572DA" w:rsidRPr="004221E0" w:rsidRDefault="00B572DA" w:rsidP="00E93362">
      <w:pPr>
        <w:jc w:val="both"/>
      </w:pPr>
      <w:r w:rsidRPr="004221E0">
        <w:t xml:space="preserve">2.1. </w:t>
      </w:r>
      <w:r w:rsidR="00E93362" w:rsidRPr="00E93362">
        <w:t>Махсус инвестицион контрактның гамәлдә булу срогы дәвамында инв</w:t>
      </w:r>
      <w:r w:rsidR="00E93362">
        <w:t>естицион проект гамәлгә ашырыла</w:t>
      </w:r>
      <w:r w:rsidRPr="004221E0">
        <w:t xml:space="preserve"> _____________________________________________</w:t>
      </w:r>
    </w:p>
    <w:p w:rsidR="00B572DA" w:rsidRPr="004221E0" w:rsidRDefault="00B572DA">
      <w:pPr>
        <w:jc w:val="center"/>
        <w:rPr>
          <w:sz w:val="20"/>
          <w:szCs w:val="20"/>
        </w:rPr>
      </w:pPr>
      <w:r w:rsidRPr="004221E0">
        <w:rPr>
          <w:sz w:val="20"/>
          <w:szCs w:val="20"/>
        </w:rPr>
        <w:t>(</w:t>
      </w:r>
      <w:r w:rsidR="00E93362" w:rsidRPr="00E93362">
        <w:rPr>
          <w:sz w:val="20"/>
          <w:szCs w:val="20"/>
        </w:rPr>
        <w:t>булдыру яки модернизацияләү</w:t>
      </w:r>
      <w:r w:rsidRPr="004221E0">
        <w:rPr>
          <w:sz w:val="20"/>
          <w:szCs w:val="20"/>
        </w:rPr>
        <w:t>)</w:t>
      </w:r>
    </w:p>
    <w:p w:rsidR="00B572DA" w:rsidRPr="004221E0" w:rsidRDefault="00E93362">
      <w:pPr>
        <w:jc w:val="both"/>
      </w:pPr>
      <w:r w:rsidRPr="00E93362">
        <w:t>сәнәгать җитештерүе</w:t>
      </w:r>
      <w:r w:rsidR="00B572DA" w:rsidRPr="004221E0">
        <w:t xml:space="preserve"> _____________________________________________________</w:t>
      </w:r>
    </w:p>
    <w:p w:rsidR="00B572DA" w:rsidRPr="004221E0" w:rsidRDefault="00B572DA">
      <w:pPr>
        <w:jc w:val="center"/>
        <w:rPr>
          <w:sz w:val="20"/>
          <w:szCs w:val="20"/>
        </w:rPr>
      </w:pPr>
      <w:r w:rsidRPr="004221E0">
        <w:rPr>
          <w:sz w:val="20"/>
          <w:szCs w:val="20"/>
        </w:rPr>
        <w:t>(</w:t>
      </w:r>
      <w:r w:rsidR="00E93362" w:rsidRPr="00E93362">
        <w:rPr>
          <w:sz w:val="20"/>
          <w:szCs w:val="20"/>
        </w:rPr>
        <w:t>сәнәгать җитештерүенең исеме һәм адресы</w:t>
      </w:r>
      <w:r w:rsidRPr="004221E0">
        <w:rPr>
          <w:sz w:val="20"/>
          <w:szCs w:val="20"/>
        </w:rPr>
        <w:t>)</w:t>
      </w:r>
    </w:p>
    <w:p w:rsidR="00E93362" w:rsidRDefault="00E93362" w:rsidP="00E93362">
      <w:pPr>
        <w:jc w:val="both"/>
      </w:pPr>
      <w:r>
        <w:t>гаризага кушып бирелә торган инвестицион проектның бизнес-планы нигезендә әлеге кушымтаның 2.4 пунктында күрсәтелгән сәнәгать продукциясен җитештерү буенча технологик һәм җитештерү операцияләренең сәнәгать производствосында башкарылуын оештырырга һәм мондый операцияләрне башкару графигы нигезендә, гаризага кушып бирелә торган график нигезендә, сәнәгать производствосында әлеге кушымтаның 2.4 пунктында күрсәтелгән технологик һәм җитештерү операцияләренең үтәлешен оештырырга;</w:t>
      </w:r>
    </w:p>
    <w:p w:rsidR="00B572DA" w:rsidRPr="004221E0" w:rsidRDefault="00E93362" w:rsidP="00E93362">
      <w:pPr>
        <w:jc w:val="both"/>
      </w:pPr>
      <w:r>
        <w:t>2.2. Инвестиция проектының түбәндәге чараларын тормышка ашыруны тәэмин итәргә</w:t>
      </w:r>
      <w:r w:rsidR="00B572DA" w:rsidRPr="004221E0">
        <w:t>: ________________________________________________________________________________</w:t>
      </w:r>
    </w:p>
    <w:p w:rsidR="00B572DA" w:rsidRPr="004221E0" w:rsidRDefault="00B572DA">
      <w:pPr>
        <w:jc w:val="center"/>
        <w:rPr>
          <w:sz w:val="20"/>
          <w:szCs w:val="20"/>
        </w:rPr>
      </w:pPr>
      <w:r w:rsidRPr="004221E0">
        <w:rPr>
          <w:sz w:val="20"/>
          <w:szCs w:val="20"/>
        </w:rPr>
        <w:t>(</w:t>
      </w:r>
      <w:r w:rsidR="00E93362" w:rsidRPr="00E93362">
        <w:rPr>
          <w:sz w:val="20"/>
          <w:szCs w:val="20"/>
        </w:rPr>
        <w:t>бизнес-планда күрсәтелгән инвестицион проектның төп чаралары күчерелә</w:t>
      </w:r>
      <w:r w:rsidRPr="004221E0">
        <w:rPr>
          <w:sz w:val="20"/>
          <w:szCs w:val="20"/>
        </w:rPr>
        <w:t>)</w:t>
      </w:r>
    </w:p>
    <w:p w:rsidR="00B572DA" w:rsidRPr="004221E0" w:rsidRDefault="00E93362">
      <w:pPr>
        <w:jc w:val="both"/>
      </w:pPr>
      <w:r w:rsidRPr="00E93362">
        <w:t xml:space="preserve">инвестиция характерындагы түбәндәге чыгымнарны кертү </w:t>
      </w:r>
      <w:r w:rsidR="00B572DA" w:rsidRPr="004221E0">
        <w:t>&lt;*&gt;:</w:t>
      </w:r>
    </w:p>
    <w:tbl>
      <w:tblPr>
        <w:tblW w:w="0" w:type="auto"/>
        <w:tblInd w:w="10" w:type="dxa"/>
        <w:tblLayout w:type="fixed"/>
        <w:tblCellMar>
          <w:left w:w="0" w:type="dxa"/>
          <w:right w:w="0" w:type="dxa"/>
        </w:tblCellMar>
        <w:tblLook w:val="0000" w:firstRow="0" w:lastRow="0" w:firstColumn="0" w:lastColumn="0" w:noHBand="0" w:noVBand="0"/>
      </w:tblPr>
      <w:tblGrid>
        <w:gridCol w:w="4833"/>
        <w:gridCol w:w="3667"/>
      </w:tblGrid>
      <w:tr w:rsidR="00B572DA" w:rsidRPr="004221E0">
        <w:tc>
          <w:tcPr>
            <w:tcW w:w="4833" w:type="dxa"/>
            <w:tcBorders>
              <w:top w:val="single" w:sz="8" w:space="0" w:color="000000"/>
              <w:left w:val="single" w:sz="8" w:space="0" w:color="000000"/>
              <w:bottom w:val="single" w:sz="8" w:space="0" w:color="000000"/>
            </w:tcBorders>
            <w:shd w:val="clear" w:color="auto" w:fill="auto"/>
          </w:tcPr>
          <w:p w:rsidR="00B572DA" w:rsidRPr="004221E0" w:rsidRDefault="00B572DA">
            <w:pPr>
              <w:jc w:val="center"/>
            </w:pPr>
            <w:r w:rsidRPr="004221E0">
              <w:t> </w:t>
            </w:r>
            <w:r w:rsidR="00E93362" w:rsidRPr="00E93362">
              <w:t>Чыгым исеме</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E93362">
            <w:pPr>
              <w:jc w:val="center"/>
            </w:pPr>
            <w:r w:rsidRPr="00E93362">
              <w:t>Махсус инвестиция контракты гамәлдә булган чорда чыгымнар күләме (сум)</w:t>
            </w:r>
          </w:p>
        </w:tc>
      </w:tr>
      <w:tr w:rsidR="00B572DA" w:rsidRPr="004221E0">
        <w:tc>
          <w:tcPr>
            <w:tcW w:w="4833" w:type="dxa"/>
            <w:tcBorders>
              <w:top w:val="single" w:sz="8" w:space="0" w:color="000000"/>
              <w:left w:val="single" w:sz="8" w:space="0" w:color="000000"/>
              <w:bottom w:val="single" w:sz="8" w:space="0" w:color="000000"/>
            </w:tcBorders>
            <w:shd w:val="clear" w:color="auto" w:fill="auto"/>
          </w:tcPr>
          <w:p w:rsidR="00B572DA" w:rsidRPr="004221E0" w:rsidRDefault="00EE08B0">
            <w:pPr>
              <w:jc w:val="both"/>
            </w:pPr>
            <w:r w:rsidRPr="004221E0">
              <w:t>1</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EE08B0">
            <w:pPr>
              <w:jc w:val="both"/>
            </w:pPr>
            <w:r w:rsidRPr="004221E0">
              <w:t>2</w:t>
            </w:r>
          </w:p>
        </w:tc>
      </w:tr>
      <w:tr w:rsidR="00E93362" w:rsidRPr="004221E0">
        <w:tc>
          <w:tcPr>
            <w:tcW w:w="4833" w:type="dxa"/>
            <w:tcBorders>
              <w:top w:val="single" w:sz="8" w:space="0" w:color="000000"/>
              <w:left w:val="single" w:sz="8" w:space="0" w:color="000000"/>
              <w:bottom w:val="single" w:sz="8" w:space="0" w:color="000000"/>
            </w:tcBorders>
            <w:shd w:val="clear" w:color="auto" w:fill="auto"/>
          </w:tcPr>
          <w:p w:rsidR="00E93362" w:rsidRPr="00630665" w:rsidRDefault="00E93362" w:rsidP="00E93362">
            <w:r w:rsidRPr="00630665">
              <w:t>Яңа җитештерү куәтләре булдыру өчен җир кишәрлекләрен сатып алу яисә озак вакытка арендага алу чыгымнары</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E93362" w:rsidRPr="004221E0" w:rsidRDefault="00E93362" w:rsidP="00E93362">
            <w:pPr>
              <w:jc w:val="both"/>
            </w:pPr>
            <w:r w:rsidRPr="004221E0">
              <w:t> </w:t>
            </w:r>
          </w:p>
        </w:tc>
      </w:tr>
      <w:tr w:rsidR="00E93362" w:rsidRPr="004221E0">
        <w:tc>
          <w:tcPr>
            <w:tcW w:w="4833" w:type="dxa"/>
            <w:tcBorders>
              <w:top w:val="single" w:sz="8" w:space="0" w:color="000000"/>
              <w:left w:val="single" w:sz="8" w:space="0" w:color="000000"/>
              <w:bottom w:val="single" w:sz="8" w:space="0" w:color="000000"/>
            </w:tcBorders>
            <w:shd w:val="clear" w:color="auto" w:fill="auto"/>
          </w:tcPr>
          <w:p w:rsidR="00E93362" w:rsidRPr="00630665" w:rsidRDefault="00E93362" w:rsidP="00E93362">
            <w:r w:rsidRPr="00630665">
              <w:t>Проект документациясен эшләүгә чыгымнар</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E93362" w:rsidRPr="004221E0" w:rsidRDefault="00E93362" w:rsidP="00E93362">
            <w:pPr>
              <w:jc w:val="both"/>
            </w:pPr>
            <w:r w:rsidRPr="004221E0">
              <w:t> </w:t>
            </w:r>
          </w:p>
        </w:tc>
      </w:tr>
      <w:tr w:rsidR="00E93362" w:rsidRPr="004221E0">
        <w:tc>
          <w:tcPr>
            <w:tcW w:w="4833" w:type="dxa"/>
            <w:tcBorders>
              <w:top w:val="single" w:sz="8" w:space="0" w:color="000000"/>
              <w:left w:val="single" w:sz="8" w:space="0" w:color="000000"/>
              <w:bottom w:val="single" w:sz="8" w:space="0" w:color="000000"/>
            </w:tcBorders>
            <w:shd w:val="clear" w:color="auto" w:fill="auto"/>
          </w:tcPr>
          <w:p w:rsidR="00E93362" w:rsidRPr="00630665" w:rsidRDefault="00E93362" w:rsidP="00E93362">
            <w:r w:rsidRPr="00630665">
              <w:t>Җитештерү биналарын һәм корылмаларын төзү яисә реконструкцияләү чыгымнары</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E93362" w:rsidRPr="004221E0" w:rsidRDefault="00E93362" w:rsidP="00E93362">
            <w:pPr>
              <w:jc w:val="both"/>
            </w:pPr>
            <w:r w:rsidRPr="004221E0">
              <w:t> </w:t>
            </w:r>
          </w:p>
        </w:tc>
      </w:tr>
      <w:tr w:rsidR="00E93362" w:rsidRPr="004221E0">
        <w:tc>
          <w:tcPr>
            <w:tcW w:w="4833" w:type="dxa"/>
            <w:tcBorders>
              <w:top w:val="single" w:sz="8" w:space="0" w:color="000000"/>
              <w:left w:val="single" w:sz="8" w:space="0" w:color="000000"/>
              <w:bottom w:val="single" w:sz="8" w:space="0" w:color="000000"/>
            </w:tcBorders>
            <w:shd w:val="clear" w:color="auto" w:fill="auto"/>
          </w:tcPr>
          <w:p w:rsidR="00E93362" w:rsidRPr="00630665" w:rsidRDefault="00E93362" w:rsidP="00E93362">
            <w:r w:rsidRPr="00630665">
              <w:t>Җиһазларны сатып алу, төзү, китерү, тоту һәм модернизацияләү чыгымнары, шул исәптән:</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E93362" w:rsidRPr="004221E0" w:rsidRDefault="00E93362" w:rsidP="00E93362">
            <w:pPr>
              <w:jc w:val="both"/>
            </w:pPr>
            <w:r w:rsidRPr="004221E0">
              <w:t> </w:t>
            </w:r>
          </w:p>
        </w:tc>
      </w:tr>
      <w:tr w:rsidR="00E93362" w:rsidRPr="004221E0">
        <w:tc>
          <w:tcPr>
            <w:tcW w:w="4833" w:type="dxa"/>
            <w:tcBorders>
              <w:top w:val="single" w:sz="8" w:space="0" w:color="000000"/>
              <w:left w:val="single" w:sz="8" w:space="0" w:color="000000"/>
              <w:bottom w:val="single" w:sz="8" w:space="0" w:color="000000"/>
            </w:tcBorders>
            <w:shd w:val="clear" w:color="auto" w:fill="auto"/>
          </w:tcPr>
          <w:p w:rsidR="00E93362" w:rsidRPr="00630665" w:rsidRDefault="00E93362" w:rsidP="00E93362">
            <w:r w:rsidRPr="00630665">
              <w:t>Җиһазлар сатып алу, төзү, әзерләү</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E93362" w:rsidRPr="004221E0" w:rsidRDefault="00E93362" w:rsidP="00E93362">
            <w:pPr>
              <w:jc w:val="both"/>
            </w:pPr>
            <w:r w:rsidRPr="004221E0">
              <w:t> </w:t>
            </w:r>
          </w:p>
        </w:tc>
      </w:tr>
      <w:tr w:rsidR="00E93362" w:rsidRPr="004221E0">
        <w:tc>
          <w:tcPr>
            <w:tcW w:w="4833" w:type="dxa"/>
            <w:tcBorders>
              <w:top w:val="single" w:sz="8" w:space="0" w:color="000000"/>
              <w:left w:val="single" w:sz="8" w:space="0" w:color="000000"/>
              <w:bottom w:val="single" w:sz="8" w:space="0" w:color="000000"/>
            </w:tcBorders>
            <w:shd w:val="clear" w:color="auto" w:fill="auto"/>
          </w:tcPr>
          <w:p w:rsidR="00E93362" w:rsidRPr="00630665" w:rsidRDefault="00E93362" w:rsidP="00E93362">
            <w:r w:rsidRPr="00630665">
              <w:t>Таможня пошлиналары һәм таможня җыемнары</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E93362" w:rsidRPr="004221E0" w:rsidRDefault="00E93362" w:rsidP="00E93362">
            <w:pPr>
              <w:jc w:val="both"/>
            </w:pPr>
            <w:r w:rsidRPr="004221E0">
              <w:t> </w:t>
            </w:r>
          </w:p>
        </w:tc>
      </w:tr>
      <w:tr w:rsidR="00E93362" w:rsidRPr="004221E0">
        <w:tc>
          <w:tcPr>
            <w:tcW w:w="4833" w:type="dxa"/>
            <w:tcBorders>
              <w:top w:val="single" w:sz="8" w:space="0" w:color="000000"/>
              <w:left w:val="single" w:sz="8" w:space="0" w:color="000000"/>
              <w:bottom w:val="single" w:sz="8" w:space="0" w:color="000000"/>
            </w:tcBorders>
            <w:shd w:val="clear" w:color="auto" w:fill="auto"/>
          </w:tcPr>
          <w:p w:rsidR="00E93362" w:rsidRPr="00630665" w:rsidRDefault="00E93362" w:rsidP="00E93362">
            <w:r w:rsidRPr="00630665">
              <w:t>Төзелеш-монтаж (җиһазларга карата) һәм эшләтеп җибәрү эшләре</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E93362" w:rsidRPr="004221E0" w:rsidRDefault="00E93362" w:rsidP="00E93362">
            <w:pPr>
              <w:jc w:val="both"/>
            </w:pPr>
            <w:r w:rsidRPr="004221E0">
              <w:t> </w:t>
            </w:r>
          </w:p>
        </w:tc>
      </w:tr>
      <w:tr w:rsidR="00E93362" w:rsidRPr="004221E0">
        <w:tc>
          <w:tcPr>
            <w:tcW w:w="4833" w:type="dxa"/>
            <w:tcBorders>
              <w:top w:val="single" w:sz="8" w:space="0" w:color="000000"/>
              <w:left w:val="single" w:sz="8" w:space="0" w:color="000000"/>
              <w:bottom w:val="single" w:sz="8" w:space="0" w:color="000000"/>
            </w:tcBorders>
            <w:shd w:val="clear" w:color="auto" w:fill="auto"/>
          </w:tcPr>
          <w:p w:rsidR="00E93362" w:rsidRDefault="00E93362" w:rsidP="00E93362">
            <w:r w:rsidRPr="00630665">
              <w:t>Инвестицион проектны гамәлгә ашыруга башка чыгымнар</w:t>
            </w:r>
          </w:p>
        </w:tc>
        <w:tc>
          <w:tcPr>
            <w:tcW w:w="3667" w:type="dxa"/>
            <w:tcBorders>
              <w:top w:val="single" w:sz="8" w:space="0" w:color="000000"/>
              <w:left w:val="single" w:sz="8" w:space="0" w:color="000000"/>
              <w:bottom w:val="single" w:sz="8" w:space="0" w:color="000000"/>
              <w:right w:val="single" w:sz="8" w:space="0" w:color="000000"/>
            </w:tcBorders>
            <w:shd w:val="clear" w:color="auto" w:fill="auto"/>
          </w:tcPr>
          <w:p w:rsidR="00E93362" w:rsidRPr="004221E0" w:rsidRDefault="00E93362" w:rsidP="00E93362">
            <w:pPr>
              <w:jc w:val="both"/>
            </w:pPr>
            <w:r w:rsidRPr="004221E0">
              <w:t> </w:t>
            </w:r>
          </w:p>
        </w:tc>
      </w:tr>
    </w:tbl>
    <w:p w:rsidR="00B572DA" w:rsidRPr="004221E0" w:rsidRDefault="00B572DA" w:rsidP="00192CE6">
      <w:pPr>
        <w:ind w:firstLine="540"/>
      </w:pPr>
      <w:r w:rsidRPr="004221E0">
        <w:t xml:space="preserve"> 2.3. </w:t>
      </w:r>
      <w:r w:rsidR="00E93362" w:rsidRPr="00E93362">
        <w:t xml:space="preserve">Инвестиция проектына кимендә гомуми суммага инвестицияләр кертергә </w:t>
      </w:r>
      <w:r w:rsidRPr="004221E0">
        <w:t>___________________________________________________________________________</w:t>
      </w:r>
    </w:p>
    <w:p w:rsidR="00B572DA" w:rsidRPr="004221E0" w:rsidRDefault="00B572DA">
      <w:pPr>
        <w:jc w:val="both"/>
        <w:rPr>
          <w:sz w:val="20"/>
          <w:szCs w:val="20"/>
        </w:rPr>
      </w:pPr>
      <w:r w:rsidRPr="004221E0">
        <w:t>(</w:t>
      </w:r>
      <w:r w:rsidR="00E93362" w:rsidRPr="00E93362">
        <w:rPr>
          <w:sz w:val="20"/>
          <w:szCs w:val="20"/>
        </w:rPr>
        <w:t>сумнарда инвестицияләрнең гомуми суммасы (саннар һәм сүзләр белән)</w:t>
      </w:r>
    </w:p>
    <w:p w:rsidR="00B572DA" w:rsidRPr="004221E0" w:rsidRDefault="006120A9">
      <w:pPr>
        <w:jc w:val="both"/>
      </w:pPr>
      <w:r w:rsidRPr="006120A9">
        <w:t>Инвестицияләр чыганагы булып тора</w:t>
      </w:r>
      <w:r w:rsidR="00B572DA" w:rsidRPr="004221E0">
        <w:t xml:space="preserve"> __________________________________________________</w:t>
      </w:r>
    </w:p>
    <w:p w:rsidR="00B572DA" w:rsidRPr="004221E0" w:rsidRDefault="00B572DA">
      <w:pPr>
        <w:jc w:val="both"/>
      </w:pPr>
      <w:r w:rsidRPr="004221E0">
        <w:t>______________________________________________________________________________,</w:t>
      </w:r>
    </w:p>
    <w:p w:rsidR="00B572DA" w:rsidRPr="004221E0" w:rsidRDefault="00B572DA">
      <w:pPr>
        <w:jc w:val="both"/>
      </w:pPr>
      <w:r w:rsidRPr="004221E0">
        <w:rPr>
          <w:sz w:val="20"/>
          <w:szCs w:val="20"/>
        </w:rPr>
        <w:t>(</w:t>
      </w:r>
      <w:r w:rsidR="006120A9" w:rsidRPr="006120A9">
        <w:rPr>
          <w:sz w:val="20"/>
          <w:szCs w:val="20"/>
        </w:rPr>
        <w:t xml:space="preserve">инвестицияләр чыганагының тасвирламасы: инвестиция эшчәнлеге турындагы законнар нигезендә инвестиция проектын гамәлгә ашыру максатларында төзелә торган үз акчалары, заем (кредит) акчалары, инвестиция </w:t>
      </w:r>
      <w:r w:rsidR="006120A9" w:rsidRPr="006120A9">
        <w:rPr>
          <w:sz w:val="20"/>
          <w:szCs w:val="20"/>
        </w:rPr>
        <w:lastRenderedPageBreak/>
        <w:t xml:space="preserve">шартнамәсендә катнашучыларның акчалары, башка чыганаклар) шуны раслый: </w:t>
      </w:r>
      <w:r w:rsidRPr="004221E0">
        <w:t>_______________________________________________________________________________;</w:t>
      </w:r>
    </w:p>
    <w:p w:rsidR="00B572DA" w:rsidRPr="004221E0" w:rsidRDefault="00B572DA">
      <w:pPr>
        <w:jc w:val="both"/>
        <w:rPr>
          <w:sz w:val="20"/>
          <w:szCs w:val="20"/>
        </w:rPr>
      </w:pPr>
      <w:r w:rsidRPr="004221E0">
        <w:rPr>
          <w:sz w:val="20"/>
          <w:szCs w:val="20"/>
        </w:rPr>
        <w:t>(</w:t>
      </w:r>
      <w:r w:rsidR="006120A9" w:rsidRPr="006120A9">
        <w:rPr>
          <w:sz w:val="20"/>
          <w:szCs w:val="20"/>
        </w:rPr>
        <w:t>һәрбер инвестицияләр чыганагы буенча инвестицияләр салу мөмкинлеген раслый торган документлар, мәсәлән, кредит шартнамәсе яисә инвестиция проектын финанслау белән алдан кредит шартнамәсе</w:t>
      </w:r>
      <w:r w:rsidRPr="004221E0">
        <w:rPr>
          <w:sz w:val="20"/>
          <w:szCs w:val="20"/>
        </w:rPr>
        <w:t>).</w:t>
      </w:r>
    </w:p>
    <w:p w:rsidR="00B572DA" w:rsidRPr="004221E0" w:rsidRDefault="00B572DA">
      <w:pPr>
        <w:ind w:firstLine="540"/>
        <w:jc w:val="both"/>
      </w:pPr>
      <w:r w:rsidRPr="004221E0">
        <w:t xml:space="preserve">2.4. </w:t>
      </w:r>
      <w:r w:rsidR="006120A9" w:rsidRPr="006120A9">
        <w:t>Киләсе сәнәгать продукциясен җитештерүне үзләштерүне тәэмин итәргә</w:t>
      </w:r>
    </w:p>
    <w:p w:rsidR="00B572DA" w:rsidRPr="004221E0" w:rsidRDefault="00B572DA">
      <w:pPr>
        <w:ind w:firstLine="540"/>
        <w:jc w:val="both"/>
      </w:pPr>
      <w:r w:rsidRPr="004221E0">
        <w:t>(</w:t>
      </w:r>
      <w:r w:rsidR="006120A9" w:rsidRPr="006120A9">
        <w:t>алга таба - продукция</w:t>
      </w:r>
      <w:r w:rsidRPr="004221E0">
        <w:t>): </w:t>
      </w:r>
    </w:p>
    <w:tbl>
      <w:tblPr>
        <w:tblW w:w="10490" w:type="dxa"/>
        <w:tblInd w:w="-274" w:type="dxa"/>
        <w:tblLayout w:type="fixed"/>
        <w:tblCellMar>
          <w:left w:w="0" w:type="dxa"/>
          <w:right w:w="0" w:type="dxa"/>
        </w:tblCellMar>
        <w:tblLook w:val="0000" w:firstRow="0" w:lastRow="0" w:firstColumn="0" w:lastColumn="0" w:noHBand="0" w:noVBand="0"/>
      </w:tblPr>
      <w:tblGrid>
        <w:gridCol w:w="630"/>
        <w:gridCol w:w="1214"/>
        <w:gridCol w:w="1559"/>
        <w:gridCol w:w="1276"/>
        <w:gridCol w:w="1701"/>
        <w:gridCol w:w="1275"/>
        <w:gridCol w:w="1134"/>
        <w:gridCol w:w="1701"/>
      </w:tblGrid>
      <w:tr w:rsidR="00B572DA" w:rsidRPr="004221E0" w:rsidTr="00192CE6">
        <w:tc>
          <w:tcPr>
            <w:tcW w:w="630" w:type="dxa"/>
            <w:tcBorders>
              <w:top w:val="single" w:sz="8" w:space="0" w:color="000000"/>
              <w:left w:val="single" w:sz="8" w:space="0" w:color="000000"/>
              <w:bottom w:val="single" w:sz="8" w:space="0" w:color="000000"/>
            </w:tcBorders>
            <w:shd w:val="clear" w:color="auto" w:fill="auto"/>
          </w:tcPr>
          <w:p w:rsidR="00B572DA" w:rsidRPr="004221E0" w:rsidRDefault="00B572DA">
            <w:pPr>
              <w:jc w:val="center"/>
            </w:pPr>
            <w:r w:rsidRPr="004221E0">
              <w:t>N п/п</w:t>
            </w:r>
          </w:p>
        </w:tc>
        <w:tc>
          <w:tcPr>
            <w:tcW w:w="1214" w:type="dxa"/>
            <w:tcBorders>
              <w:top w:val="single" w:sz="8" w:space="0" w:color="000000"/>
              <w:left w:val="single" w:sz="8" w:space="0" w:color="000000"/>
              <w:bottom w:val="single" w:sz="8" w:space="0" w:color="000000"/>
            </w:tcBorders>
            <w:shd w:val="clear" w:color="auto" w:fill="auto"/>
          </w:tcPr>
          <w:p w:rsidR="00B572DA" w:rsidRPr="004221E0" w:rsidRDefault="00B73EE2">
            <w:pPr>
              <w:jc w:val="center"/>
            </w:pPr>
            <w:r w:rsidRPr="00B73EE2">
              <w:t>Продукция исеме</w:t>
            </w:r>
          </w:p>
        </w:tc>
        <w:tc>
          <w:tcPr>
            <w:tcW w:w="1559" w:type="dxa"/>
            <w:tcBorders>
              <w:top w:val="single" w:sz="8" w:space="0" w:color="000000"/>
              <w:left w:val="single" w:sz="8" w:space="0" w:color="000000"/>
              <w:bottom w:val="single" w:sz="8" w:space="0" w:color="000000"/>
            </w:tcBorders>
            <w:shd w:val="clear" w:color="auto" w:fill="auto"/>
          </w:tcPr>
          <w:p w:rsidR="00B572DA" w:rsidRPr="004221E0" w:rsidRDefault="00B73EE2">
            <w:pPr>
              <w:jc w:val="center"/>
            </w:pPr>
            <w:r w:rsidRPr="00B73EE2">
              <w:t xml:space="preserve">Икътисадый эшчәнлек төрләре буенча продукциянең гомумроссия классификаторы нигезендә продукция </w:t>
            </w:r>
            <w:r w:rsidR="00B572DA" w:rsidRPr="004221E0">
              <w:t>(ОКПД2)</w:t>
            </w:r>
          </w:p>
        </w:tc>
        <w:tc>
          <w:tcPr>
            <w:tcW w:w="1276" w:type="dxa"/>
            <w:tcBorders>
              <w:top w:val="single" w:sz="8" w:space="0" w:color="000000"/>
              <w:left w:val="single" w:sz="8" w:space="0" w:color="000000"/>
              <w:bottom w:val="single" w:sz="8" w:space="0" w:color="000000"/>
            </w:tcBorders>
            <w:shd w:val="clear" w:color="auto" w:fill="auto"/>
          </w:tcPr>
          <w:p w:rsidR="00B572DA" w:rsidRPr="004221E0" w:rsidRDefault="00B73EE2">
            <w:pPr>
              <w:jc w:val="center"/>
            </w:pPr>
            <w:r w:rsidRPr="00B73EE2">
              <w:t xml:space="preserve">Россия Федерациясе территориясендә җитештерелә торган продукциянең аналоглары булу (булмау) турында белешмәләр </w:t>
            </w:r>
            <w:r w:rsidR="00B572DA" w:rsidRPr="004221E0">
              <w:t>&lt;**&gt;</w:t>
            </w:r>
          </w:p>
        </w:tc>
        <w:tc>
          <w:tcPr>
            <w:tcW w:w="1701" w:type="dxa"/>
            <w:tcBorders>
              <w:top w:val="single" w:sz="8" w:space="0" w:color="000000"/>
              <w:left w:val="single" w:sz="8" w:space="0" w:color="000000"/>
              <w:bottom w:val="single" w:sz="8" w:space="0" w:color="000000"/>
            </w:tcBorders>
            <w:shd w:val="clear" w:color="auto" w:fill="auto"/>
          </w:tcPr>
          <w:p w:rsidR="00B572DA" w:rsidRPr="004221E0" w:rsidRDefault="00B73EE2">
            <w:pPr>
              <w:jc w:val="center"/>
            </w:pPr>
            <w:r w:rsidRPr="00B73EE2">
              <w:t>Продукция җитештерү башланган хисап чоры</w:t>
            </w:r>
          </w:p>
        </w:tc>
        <w:tc>
          <w:tcPr>
            <w:tcW w:w="1275" w:type="dxa"/>
            <w:tcBorders>
              <w:top w:val="single" w:sz="8" w:space="0" w:color="000000"/>
              <w:left w:val="single" w:sz="8" w:space="0" w:color="000000"/>
              <w:bottom w:val="single" w:sz="8" w:space="0" w:color="000000"/>
            </w:tcBorders>
            <w:shd w:val="clear" w:color="auto" w:fill="auto"/>
          </w:tcPr>
          <w:p w:rsidR="00B572DA" w:rsidRPr="004221E0" w:rsidRDefault="00B73EE2">
            <w:pPr>
              <w:jc w:val="center"/>
            </w:pPr>
            <w:r w:rsidRPr="00B73EE2">
              <w:t>Һәр хисап чоры ахырына продукция җитештерү күләме (сумнарда)</w:t>
            </w:r>
          </w:p>
        </w:tc>
        <w:tc>
          <w:tcPr>
            <w:tcW w:w="1134" w:type="dxa"/>
            <w:tcBorders>
              <w:top w:val="single" w:sz="8" w:space="0" w:color="000000"/>
              <w:left w:val="single" w:sz="8" w:space="0" w:color="000000"/>
              <w:bottom w:val="single" w:sz="8" w:space="0" w:color="000000"/>
            </w:tcBorders>
            <w:shd w:val="clear" w:color="auto" w:fill="auto"/>
          </w:tcPr>
          <w:p w:rsidR="00B572DA" w:rsidRPr="004221E0" w:rsidRDefault="007E76B7">
            <w:pPr>
              <w:jc w:val="center"/>
            </w:pPr>
            <w:r w:rsidRPr="007E76B7">
              <w:t>Махсус инвестицион контракт гамәлдә булу срогы тәмамланган вакытка продукция җитештерү күләме (сумнарда)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7E76B7" w:rsidP="001A3B35">
            <w:r w:rsidRPr="007E76B7">
              <w:t xml:space="preserve">Продукция характеристикалары </w:t>
            </w:r>
            <w:r w:rsidR="00B572DA" w:rsidRPr="004221E0">
              <w:t>&lt;***&gt;</w:t>
            </w:r>
          </w:p>
        </w:tc>
      </w:tr>
      <w:tr w:rsidR="00B572DA" w:rsidRPr="004221E0" w:rsidTr="00192CE6">
        <w:tc>
          <w:tcPr>
            <w:tcW w:w="630"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214"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559"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276"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701"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275"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134"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B572DA">
            <w:pPr>
              <w:jc w:val="both"/>
            </w:pPr>
            <w:r w:rsidRPr="004221E0">
              <w:t> </w:t>
            </w:r>
          </w:p>
        </w:tc>
      </w:tr>
      <w:tr w:rsidR="00B572DA" w:rsidRPr="004221E0" w:rsidTr="00192CE6">
        <w:tc>
          <w:tcPr>
            <w:tcW w:w="630"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214"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559"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276"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701"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275"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134"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B572DA">
            <w:pPr>
              <w:jc w:val="both"/>
            </w:pPr>
            <w:r w:rsidRPr="004221E0">
              <w:t> </w:t>
            </w:r>
          </w:p>
        </w:tc>
      </w:tr>
      <w:tr w:rsidR="00B572DA" w:rsidRPr="004221E0" w:rsidTr="00192CE6">
        <w:tc>
          <w:tcPr>
            <w:tcW w:w="630"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214"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559"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276"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701"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275"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134"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B572DA">
            <w:pPr>
              <w:jc w:val="both"/>
            </w:pPr>
            <w:r w:rsidRPr="004221E0">
              <w:t> </w:t>
            </w:r>
          </w:p>
        </w:tc>
      </w:tr>
    </w:tbl>
    <w:p w:rsidR="00B572DA" w:rsidRPr="004221E0" w:rsidRDefault="00B572DA" w:rsidP="007E76B7">
      <w:pPr>
        <w:ind w:firstLine="540"/>
        <w:jc w:val="both"/>
      </w:pPr>
      <w:r w:rsidRPr="004221E0">
        <w:t xml:space="preserve"> 2.5. </w:t>
      </w:r>
      <w:r w:rsidR="007E76B7" w:rsidRPr="007E76B7">
        <w:t xml:space="preserve">Инвестицион проектны гамәлгә ашыру барышында Хисап чорларында түбәндәге күрсәткечләргә ирешүне тәэмин итәргә (хисап чорында </w:t>
      </w:r>
      <w:proofErr w:type="gramStart"/>
      <w:r w:rsidR="007E76B7" w:rsidRPr="007E76B7">
        <w:t>тигез)</w:t>
      </w:r>
      <w:r w:rsidRPr="004221E0">
        <w:t>_</w:t>
      </w:r>
      <w:proofErr w:type="gramEnd"/>
      <w:r w:rsidRPr="004221E0">
        <w:t>__________________________________________________________</w:t>
      </w:r>
    </w:p>
    <w:p w:rsidR="00B572DA" w:rsidRPr="004221E0" w:rsidRDefault="00B572DA" w:rsidP="007E76B7">
      <w:pPr>
        <w:jc w:val="center"/>
        <w:rPr>
          <w:sz w:val="20"/>
          <w:szCs w:val="20"/>
        </w:rPr>
      </w:pPr>
      <w:r w:rsidRPr="004221E0">
        <w:rPr>
          <w:sz w:val="20"/>
          <w:szCs w:val="20"/>
        </w:rPr>
        <w:t>(</w:t>
      </w:r>
      <w:r w:rsidR="007E76B7" w:rsidRPr="007E76B7">
        <w:rPr>
          <w:sz w:val="20"/>
          <w:szCs w:val="20"/>
        </w:rPr>
        <w:t>тәкъдим ителә торган хисап чоры инвестор тарафыннан, ул бер календарь елдан да ким булырга тиеш түгел</w:t>
      </w:r>
      <w:r w:rsidRPr="004221E0">
        <w:rPr>
          <w:sz w:val="20"/>
          <w:szCs w:val="20"/>
        </w:rPr>
        <w:t>)</w:t>
      </w:r>
    </w:p>
    <w:p w:rsidR="00B572DA" w:rsidRPr="004221E0" w:rsidRDefault="007E76B7">
      <w:pPr>
        <w:ind w:firstLine="540"/>
        <w:jc w:val="both"/>
      </w:pPr>
      <w:r w:rsidRPr="007E76B7">
        <w:rPr>
          <w:sz w:val="20"/>
          <w:szCs w:val="20"/>
        </w:rPr>
        <w:t>махсус инвестицион контрактның гамәлдә булу срогы тәмамлануга кадәр</w:t>
      </w:r>
      <w:r w:rsidR="00B572DA" w:rsidRPr="004221E0">
        <w:rPr>
          <w:sz w:val="20"/>
          <w:szCs w:val="20"/>
        </w:rPr>
        <w:t xml:space="preserve"> &lt;****&gt;:</w:t>
      </w:r>
      <w:r w:rsidR="00B572DA" w:rsidRPr="004221E0">
        <w:t> </w:t>
      </w:r>
    </w:p>
    <w:tbl>
      <w:tblPr>
        <w:tblW w:w="0" w:type="auto"/>
        <w:tblInd w:w="10" w:type="dxa"/>
        <w:tblLayout w:type="fixed"/>
        <w:tblCellMar>
          <w:left w:w="0" w:type="dxa"/>
          <w:right w:w="0" w:type="dxa"/>
        </w:tblCellMar>
        <w:tblLook w:val="0000" w:firstRow="0" w:lastRow="0" w:firstColumn="0" w:lastColumn="0" w:noHBand="0" w:noVBand="0"/>
      </w:tblPr>
      <w:tblGrid>
        <w:gridCol w:w="391"/>
        <w:gridCol w:w="2350"/>
        <w:gridCol w:w="1525"/>
        <w:gridCol w:w="1525"/>
        <w:gridCol w:w="1555"/>
        <w:gridCol w:w="2294"/>
      </w:tblGrid>
      <w:tr w:rsidR="007E76B7" w:rsidRPr="004221E0">
        <w:tc>
          <w:tcPr>
            <w:tcW w:w="391"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center"/>
            </w:pPr>
            <w:r w:rsidRPr="004221E0">
              <w:t>N п/п</w:t>
            </w:r>
          </w:p>
        </w:tc>
        <w:tc>
          <w:tcPr>
            <w:tcW w:w="2350" w:type="dxa"/>
            <w:tcBorders>
              <w:top w:val="single" w:sz="8" w:space="0" w:color="000000"/>
              <w:left w:val="single" w:sz="8" w:space="0" w:color="000000"/>
              <w:bottom w:val="single" w:sz="8" w:space="0" w:color="000000"/>
            </w:tcBorders>
            <w:shd w:val="clear" w:color="auto" w:fill="auto"/>
          </w:tcPr>
          <w:p w:rsidR="007E76B7" w:rsidRPr="00074821" w:rsidRDefault="007E76B7" w:rsidP="007E76B7">
            <w:pPr>
              <w:jc w:val="center"/>
            </w:pPr>
            <w:r w:rsidRPr="00074821">
              <w:t>Күрсәткеч исеме</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center"/>
            </w:pPr>
            <w:r w:rsidRPr="007E76B7">
              <w:t>Беренче хисап чоры ахырына күрсәткечнең әһәмияте</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center"/>
            </w:pPr>
            <w:r>
              <w:rPr>
                <w:lang w:val="tt-RU"/>
              </w:rPr>
              <w:t>Икенче</w:t>
            </w:r>
            <w:r w:rsidRPr="007E76B7">
              <w:t xml:space="preserve"> хисап чоры ахырына күрсәткечнең әһәмияте</w:t>
            </w:r>
          </w:p>
        </w:tc>
        <w:tc>
          <w:tcPr>
            <w:tcW w:w="155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center"/>
            </w:pPr>
            <w:r>
              <w:rPr>
                <w:lang w:val="en-US"/>
              </w:rPr>
              <w:t>n</w:t>
            </w:r>
            <w:r w:rsidRPr="007E76B7">
              <w:t xml:space="preserve"> хисап чоры ахырына күрсәткечнең әһәмияте </w:t>
            </w:r>
            <w:r w:rsidRPr="004221E0">
              <w:t>&lt;*****&gt;</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7E76B7" w:rsidRPr="004221E0" w:rsidRDefault="007E76B7" w:rsidP="007E76B7">
            <w:pPr>
              <w:jc w:val="center"/>
            </w:pPr>
            <w:r w:rsidRPr="007E76B7">
              <w:t>Махсус инвестиция контрактының гамәлдә булу вакыты тәмамлану күрсәткеченең әһәмияте</w:t>
            </w:r>
          </w:p>
        </w:tc>
      </w:tr>
      <w:tr w:rsidR="007E76B7" w:rsidRPr="004221E0">
        <w:tc>
          <w:tcPr>
            <w:tcW w:w="391"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1.</w:t>
            </w:r>
          </w:p>
        </w:tc>
        <w:tc>
          <w:tcPr>
            <w:tcW w:w="2350" w:type="dxa"/>
            <w:tcBorders>
              <w:top w:val="single" w:sz="8" w:space="0" w:color="000000"/>
              <w:left w:val="single" w:sz="8" w:space="0" w:color="000000"/>
              <w:bottom w:val="single" w:sz="8" w:space="0" w:color="000000"/>
            </w:tcBorders>
            <w:shd w:val="clear" w:color="auto" w:fill="auto"/>
          </w:tcPr>
          <w:p w:rsidR="007E76B7" w:rsidRPr="00074821" w:rsidRDefault="007E76B7" w:rsidP="007E76B7">
            <w:r w:rsidRPr="00074821">
              <w:t>Җитештерелгән продукция күләме (мең сум)</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5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7E76B7" w:rsidRPr="004221E0" w:rsidRDefault="007E76B7" w:rsidP="007E76B7">
            <w:pPr>
              <w:jc w:val="both"/>
            </w:pPr>
            <w:r w:rsidRPr="004221E0">
              <w:t> </w:t>
            </w:r>
          </w:p>
        </w:tc>
      </w:tr>
      <w:tr w:rsidR="007E76B7" w:rsidRPr="004221E0">
        <w:tc>
          <w:tcPr>
            <w:tcW w:w="391"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2.</w:t>
            </w:r>
          </w:p>
        </w:tc>
        <w:tc>
          <w:tcPr>
            <w:tcW w:w="2350" w:type="dxa"/>
            <w:tcBorders>
              <w:top w:val="single" w:sz="8" w:space="0" w:color="000000"/>
              <w:left w:val="single" w:sz="8" w:space="0" w:color="000000"/>
              <w:bottom w:val="single" w:sz="8" w:space="0" w:color="000000"/>
            </w:tcBorders>
            <w:shd w:val="clear" w:color="auto" w:fill="auto"/>
          </w:tcPr>
          <w:p w:rsidR="007E76B7" w:rsidRPr="00074821" w:rsidRDefault="007E76B7" w:rsidP="007E76B7">
            <w:r w:rsidRPr="00074821">
              <w:t>реализацияләнгән продукция күләме (мең сумнарда)</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5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7E76B7" w:rsidRPr="004221E0" w:rsidRDefault="007E76B7" w:rsidP="007E76B7">
            <w:pPr>
              <w:jc w:val="both"/>
            </w:pPr>
            <w:r w:rsidRPr="004221E0">
              <w:t> </w:t>
            </w:r>
          </w:p>
        </w:tc>
      </w:tr>
      <w:tr w:rsidR="007E76B7" w:rsidRPr="004221E0">
        <w:tc>
          <w:tcPr>
            <w:tcW w:w="391"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3.</w:t>
            </w:r>
          </w:p>
        </w:tc>
        <w:tc>
          <w:tcPr>
            <w:tcW w:w="2350" w:type="dxa"/>
            <w:tcBorders>
              <w:top w:val="single" w:sz="8" w:space="0" w:color="000000"/>
              <w:left w:val="single" w:sz="8" w:space="0" w:color="000000"/>
              <w:bottom w:val="single" w:sz="8" w:space="0" w:color="000000"/>
            </w:tcBorders>
            <w:shd w:val="clear" w:color="auto" w:fill="auto"/>
          </w:tcPr>
          <w:p w:rsidR="007E76B7" w:rsidRPr="00074821" w:rsidRDefault="007E76B7" w:rsidP="007E76B7">
            <w:r w:rsidRPr="00074821">
              <w:t>Түләүгә планлаштырыла торган салымнар күләме (мең сум), шул исәптән:</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5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7E76B7" w:rsidRPr="004221E0" w:rsidRDefault="007E76B7" w:rsidP="007E76B7">
            <w:pPr>
              <w:jc w:val="both"/>
            </w:pPr>
            <w:r w:rsidRPr="004221E0">
              <w:t> </w:t>
            </w:r>
          </w:p>
        </w:tc>
      </w:tr>
      <w:tr w:rsidR="007E76B7" w:rsidRPr="004221E0">
        <w:tc>
          <w:tcPr>
            <w:tcW w:w="391"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3.1.</w:t>
            </w:r>
          </w:p>
        </w:tc>
        <w:tc>
          <w:tcPr>
            <w:tcW w:w="2350" w:type="dxa"/>
            <w:tcBorders>
              <w:top w:val="single" w:sz="8" w:space="0" w:color="000000"/>
              <w:left w:val="single" w:sz="8" w:space="0" w:color="000000"/>
              <w:bottom w:val="single" w:sz="8" w:space="0" w:color="000000"/>
            </w:tcBorders>
            <w:shd w:val="clear" w:color="auto" w:fill="auto"/>
          </w:tcPr>
          <w:p w:rsidR="007E76B7" w:rsidRPr="00074821" w:rsidRDefault="007E76B7" w:rsidP="007E76B7">
            <w:r w:rsidRPr="00074821">
              <w:t>Федераль салымнар</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5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7E76B7" w:rsidRPr="004221E0" w:rsidRDefault="007E76B7" w:rsidP="007E76B7">
            <w:pPr>
              <w:jc w:val="both"/>
            </w:pPr>
            <w:r w:rsidRPr="004221E0">
              <w:t> </w:t>
            </w:r>
          </w:p>
        </w:tc>
      </w:tr>
      <w:tr w:rsidR="007E76B7" w:rsidRPr="004221E0">
        <w:tc>
          <w:tcPr>
            <w:tcW w:w="391"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3.2.</w:t>
            </w:r>
          </w:p>
        </w:tc>
        <w:tc>
          <w:tcPr>
            <w:tcW w:w="2350" w:type="dxa"/>
            <w:tcBorders>
              <w:top w:val="single" w:sz="8" w:space="0" w:color="000000"/>
              <w:left w:val="single" w:sz="8" w:space="0" w:color="000000"/>
              <w:bottom w:val="single" w:sz="8" w:space="0" w:color="000000"/>
            </w:tcBorders>
            <w:shd w:val="clear" w:color="auto" w:fill="auto"/>
          </w:tcPr>
          <w:p w:rsidR="007E76B7" w:rsidRPr="00074821" w:rsidRDefault="007E76B7" w:rsidP="007E76B7">
            <w:r w:rsidRPr="00074821">
              <w:t>Төбәк салымнар</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5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7E76B7" w:rsidRPr="004221E0" w:rsidRDefault="007E76B7" w:rsidP="007E76B7">
            <w:pPr>
              <w:jc w:val="both"/>
            </w:pPr>
            <w:r w:rsidRPr="004221E0">
              <w:t> </w:t>
            </w:r>
          </w:p>
        </w:tc>
      </w:tr>
      <w:tr w:rsidR="007E76B7" w:rsidRPr="004221E0">
        <w:tc>
          <w:tcPr>
            <w:tcW w:w="391"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3.3.</w:t>
            </w:r>
          </w:p>
        </w:tc>
        <w:tc>
          <w:tcPr>
            <w:tcW w:w="2350" w:type="dxa"/>
            <w:tcBorders>
              <w:top w:val="single" w:sz="8" w:space="0" w:color="000000"/>
              <w:left w:val="single" w:sz="8" w:space="0" w:color="000000"/>
              <w:bottom w:val="single" w:sz="8" w:space="0" w:color="000000"/>
            </w:tcBorders>
            <w:shd w:val="clear" w:color="auto" w:fill="auto"/>
          </w:tcPr>
          <w:p w:rsidR="007E76B7" w:rsidRPr="00074821" w:rsidRDefault="007E76B7" w:rsidP="007E76B7">
            <w:r w:rsidRPr="00074821">
              <w:t>Җирле салымнар</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5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7E76B7" w:rsidRPr="004221E0" w:rsidRDefault="007E76B7" w:rsidP="007E76B7">
            <w:pPr>
              <w:jc w:val="both"/>
            </w:pPr>
            <w:r w:rsidRPr="004221E0">
              <w:t> </w:t>
            </w:r>
          </w:p>
        </w:tc>
      </w:tr>
      <w:tr w:rsidR="007E76B7" w:rsidRPr="004221E0">
        <w:tc>
          <w:tcPr>
            <w:tcW w:w="391"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4.</w:t>
            </w:r>
          </w:p>
        </w:tc>
        <w:tc>
          <w:tcPr>
            <w:tcW w:w="2350" w:type="dxa"/>
            <w:tcBorders>
              <w:top w:val="single" w:sz="8" w:space="0" w:color="000000"/>
              <w:left w:val="single" w:sz="8" w:space="0" w:color="000000"/>
              <w:bottom w:val="single" w:sz="8" w:space="0" w:color="000000"/>
            </w:tcBorders>
            <w:shd w:val="clear" w:color="auto" w:fill="auto"/>
          </w:tcPr>
          <w:p w:rsidR="007E76B7" w:rsidRPr="00074821" w:rsidRDefault="007E76B7" w:rsidP="007E76B7">
            <w:r w:rsidRPr="00074821">
              <w:t xml:space="preserve">Сәнәгать продукциясе бәясендә чит ил җитештерелгән </w:t>
            </w:r>
            <w:r w:rsidRPr="00074821">
              <w:lastRenderedPageBreak/>
              <w:t>материалларның һәм компонентларның (җиһазларның) бәясе өлеше (%)</w:t>
            </w:r>
          </w:p>
        </w:tc>
        <w:tc>
          <w:tcPr>
            <w:tcW w:w="1525" w:type="dxa"/>
            <w:tcBorders>
              <w:top w:val="single" w:sz="8" w:space="0" w:color="000000"/>
              <w:left w:val="single" w:sz="8" w:space="0" w:color="000000"/>
              <w:bottom w:val="single" w:sz="8" w:space="0" w:color="000000"/>
            </w:tcBorders>
            <w:shd w:val="clear" w:color="auto" w:fill="auto"/>
          </w:tcPr>
          <w:p w:rsidR="007E76B7" w:rsidRPr="007E76B7" w:rsidRDefault="007E76B7" w:rsidP="007E76B7">
            <w:pPr>
              <w:jc w:val="both"/>
              <w:rPr>
                <w:lang w:val="tt-RU"/>
              </w:rPr>
            </w:pPr>
            <w:r>
              <w:rPr>
                <w:lang w:val="tt-RU"/>
              </w:rPr>
              <w:lastRenderedPageBreak/>
              <w:t>күрсәтелми</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7E76B7">
              <w:rPr>
                <w:lang w:val="tt-RU"/>
              </w:rPr>
              <w:t>күрсәтелми</w:t>
            </w:r>
          </w:p>
        </w:tc>
        <w:tc>
          <w:tcPr>
            <w:tcW w:w="155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7E76B7">
              <w:rPr>
                <w:lang w:val="tt-RU"/>
              </w:rPr>
              <w:t>күрсәтелми</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7E76B7" w:rsidRPr="004221E0" w:rsidRDefault="007E76B7" w:rsidP="007E76B7">
            <w:pPr>
              <w:jc w:val="both"/>
            </w:pPr>
            <w:r w:rsidRPr="004221E0">
              <w:t> </w:t>
            </w:r>
          </w:p>
        </w:tc>
      </w:tr>
      <w:tr w:rsidR="007E76B7" w:rsidRPr="004221E0">
        <w:tc>
          <w:tcPr>
            <w:tcW w:w="391"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lastRenderedPageBreak/>
              <w:t>5.</w:t>
            </w:r>
          </w:p>
        </w:tc>
        <w:tc>
          <w:tcPr>
            <w:tcW w:w="2350" w:type="dxa"/>
            <w:tcBorders>
              <w:top w:val="single" w:sz="8" w:space="0" w:color="000000"/>
              <w:left w:val="single" w:sz="8" w:space="0" w:color="000000"/>
              <w:bottom w:val="single" w:sz="8" w:space="0" w:color="000000"/>
            </w:tcBorders>
            <w:shd w:val="clear" w:color="auto" w:fill="auto"/>
          </w:tcPr>
          <w:p w:rsidR="007E76B7" w:rsidRDefault="007E76B7" w:rsidP="007E76B7">
            <w:r w:rsidRPr="00074821">
              <w:t>Барлыкка килә торган эш урыннары саны (шт.)</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2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1555" w:type="dxa"/>
            <w:tcBorders>
              <w:top w:val="single" w:sz="8" w:space="0" w:color="000000"/>
              <w:left w:val="single" w:sz="8" w:space="0" w:color="000000"/>
              <w:bottom w:val="single" w:sz="8" w:space="0" w:color="000000"/>
            </w:tcBorders>
            <w:shd w:val="clear" w:color="auto" w:fill="auto"/>
          </w:tcPr>
          <w:p w:rsidR="007E76B7" w:rsidRPr="004221E0" w:rsidRDefault="007E76B7" w:rsidP="007E76B7">
            <w:pPr>
              <w:jc w:val="both"/>
            </w:pPr>
            <w:r w:rsidRPr="004221E0">
              <w:t> </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7E76B7" w:rsidRPr="004221E0" w:rsidRDefault="007E76B7" w:rsidP="007E76B7">
            <w:pPr>
              <w:jc w:val="both"/>
            </w:pPr>
            <w:r w:rsidRPr="004221E0">
              <w:t> </w:t>
            </w:r>
          </w:p>
        </w:tc>
      </w:tr>
      <w:tr w:rsidR="00B572DA" w:rsidRPr="004221E0">
        <w:tc>
          <w:tcPr>
            <w:tcW w:w="391"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6.</w:t>
            </w:r>
          </w:p>
        </w:tc>
        <w:tc>
          <w:tcPr>
            <w:tcW w:w="2350"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&lt;******&gt;</w:t>
            </w:r>
          </w:p>
        </w:tc>
        <w:tc>
          <w:tcPr>
            <w:tcW w:w="1525"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525"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1555"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2294"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B572DA">
            <w:pPr>
              <w:jc w:val="both"/>
            </w:pPr>
            <w:r w:rsidRPr="004221E0">
              <w:t> </w:t>
            </w:r>
          </w:p>
        </w:tc>
      </w:tr>
    </w:tbl>
    <w:p w:rsidR="00B572DA" w:rsidRPr="004221E0" w:rsidRDefault="00B572DA">
      <w:pPr>
        <w:ind w:firstLine="540"/>
        <w:jc w:val="both"/>
      </w:pPr>
      <w:r w:rsidRPr="004221E0">
        <w:t>2.6. _______________________________________________________________.</w:t>
      </w:r>
    </w:p>
    <w:p w:rsidR="007E76B7" w:rsidRDefault="00B572DA" w:rsidP="007E76B7">
      <w:pPr>
        <w:jc w:val="center"/>
      </w:pPr>
      <w:r w:rsidRPr="004221E0">
        <w:t>(</w:t>
      </w:r>
      <w:r w:rsidR="007E76B7" w:rsidRPr="007E76B7">
        <w:t xml:space="preserve">инвестор махсус инвестиция контракты нигезендә үз өстенә </w:t>
      </w:r>
    </w:p>
    <w:p w:rsidR="00B572DA" w:rsidRPr="004221E0" w:rsidRDefault="007E76B7" w:rsidP="007E76B7">
      <w:pPr>
        <w:jc w:val="center"/>
      </w:pPr>
      <w:r w:rsidRPr="007E76B7">
        <w:t>алырга әзер булган башка йөкләмәләр</w:t>
      </w:r>
      <w:r w:rsidR="00B572DA" w:rsidRPr="004221E0">
        <w:t>)</w:t>
      </w:r>
    </w:p>
    <w:p w:rsidR="00B572DA" w:rsidRPr="004221E0" w:rsidRDefault="00B572DA" w:rsidP="007E76B7">
      <w:pPr>
        <w:ind w:firstLine="540"/>
        <w:jc w:val="both"/>
      </w:pPr>
      <w:r w:rsidRPr="004221E0">
        <w:t xml:space="preserve">3. </w:t>
      </w:r>
      <w:r w:rsidR="007E76B7" w:rsidRPr="007E76B7">
        <w:t xml:space="preserve">җәлеп ителгән зат түбәндәгеләрне үз өстенә ала йөкләмәләр </w:t>
      </w:r>
      <w:r w:rsidRPr="004221E0">
        <w:t>&lt;*******&gt; _______________________________________________.</w:t>
      </w:r>
    </w:p>
    <w:p w:rsidR="00B572DA" w:rsidRPr="004221E0" w:rsidRDefault="00B572DA">
      <w:pPr>
        <w:jc w:val="center"/>
        <w:rPr>
          <w:sz w:val="20"/>
          <w:szCs w:val="20"/>
        </w:rPr>
      </w:pPr>
      <w:r w:rsidRPr="004221E0">
        <w:t>(</w:t>
      </w:r>
      <w:r w:rsidR="007E76B7" w:rsidRPr="007E76B7">
        <w:rPr>
          <w:sz w:val="20"/>
          <w:szCs w:val="20"/>
        </w:rPr>
        <w:t>инвестиция проектын гамәлгә ашыру барышында җәлеп ителгән затның бурычлары</w:t>
      </w:r>
      <w:r w:rsidRPr="004221E0">
        <w:rPr>
          <w:sz w:val="20"/>
          <w:szCs w:val="20"/>
        </w:rPr>
        <w:t>)</w:t>
      </w:r>
    </w:p>
    <w:p w:rsidR="00B572DA" w:rsidRPr="004221E0" w:rsidRDefault="00B572DA" w:rsidP="007E76B7">
      <w:pPr>
        <w:ind w:firstLine="540"/>
        <w:jc w:val="both"/>
      </w:pPr>
      <w:r w:rsidRPr="004221E0">
        <w:t xml:space="preserve">4. </w:t>
      </w:r>
      <w:r w:rsidR="007E76B7" w:rsidRPr="007E76B7">
        <w:t>Махсус инвестиция контрактына кертү өчен сәнәгать өлкәсендәге эшчәнлекне кызыксындыру чараларының тәкъдим ителә торган исемлеге</w:t>
      </w:r>
      <w:r w:rsidRPr="004221E0">
        <w:t>:</w:t>
      </w:r>
    </w:p>
    <w:p w:rsidR="00B572DA" w:rsidRPr="004221E0" w:rsidRDefault="00B572DA">
      <w:pPr>
        <w:ind w:firstLine="540"/>
        <w:jc w:val="both"/>
      </w:pPr>
      <w:r w:rsidRPr="004221E0">
        <w:t> </w:t>
      </w:r>
    </w:p>
    <w:tbl>
      <w:tblPr>
        <w:tblW w:w="0" w:type="auto"/>
        <w:tblInd w:w="10" w:type="dxa"/>
        <w:tblLayout w:type="fixed"/>
        <w:tblCellMar>
          <w:left w:w="0" w:type="dxa"/>
          <w:right w:w="0" w:type="dxa"/>
        </w:tblCellMar>
        <w:tblLook w:val="0000" w:firstRow="0" w:lastRow="0" w:firstColumn="0" w:lastColumn="0" w:noHBand="0" w:noVBand="0"/>
      </w:tblPr>
      <w:tblGrid>
        <w:gridCol w:w="378"/>
        <w:gridCol w:w="2028"/>
        <w:gridCol w:w="3543"/>
        <w:gridCol w:w="3131"/>
      </w:tblGrid>
      <w:tr w:rsidR="00B572DA" w:rsidRPr="004221E0">
        <w:tc>
          <w:tcPr>
            <w:tcW w:w="378" w:type="dxa"/>
            <w:tcBorders>
              <w:top w:val="single" w:sz="8" w:space="0" w:color="000000"/>
              <w:left w:val="single" w:sz="8" w:space="0" w:color="000000"/>
              <w:bottom w:val="single" w:sz="8" w:space="0" w:color="000000"/>
            </w:tcBorders>
            <w:shd w:val="clear" w:color="auto" w:fill="auto"/>
          </w:tcPr>
          <w:p w:rsidR="00B572DA" w:rsidRPr="004221E0" w:rsidRDefault="00B572DA">
            <w:pPr>
              <w:jc w:val="center"/>
            </w:pPr>
            <w:r w:rsidRPr="004221E0">
              <w:t>N п/п</w:t>
            </w:r>
          </w:p>
        </w:tc>
        <w:tc>
          <w:tcPr>
            <w:tcW w:w="2028" w:type="dxa"/>
            <w:tcBorders>
              <w:top w:val="single" w:sz="8" w:space="0" w:color="000000"/>
              <w:left w:val="single" w:sz="8" w:space="0" w:color="000000"/>
              <w:bottom w:val="single" w:sz="8" w:space="0" w:color="000000"/>
            </w:tcBorders>
            <w:shd w:val="clear" w:color="auto" w:fill="auto"/>
          </w:tcPr>
          <w:p w:rsidR="00B572DA" w:rsidRPr="004221E0" w:rsidRDefault="007E76B7">
            <w:pPr>
              <w:jc w:val="center"/>
            </w:pPr>
            <w:r w:rsidRPr="007E76B7">
              <w:t>стимуллаштыру чарасы исеме</w:t>
            </w:r>
          </w:p>
        </w:tc>
        <w:tc>
          <w:tcPr>
            <w:tcW w:w="3543" w:type="dxa"/>
            <w:tcBorders>
              <w:top w:val="single" w:sz="8" w:space="0" w:color="000000"/>
              <w:left w:val="single" w:sz="8" w:space="0" w:color="000000"/>
              <w:bottom w:val="single" w:sz="8" w:space="0" w:color="000000"/>
            </w:tcBorders>
            <w:shd w:val="clear" w:color="auto" w:fill="auto"/>
          </w:tcPr>
          <w:p w:rsidR="00B572DA" w:rsidRPr="004221E0" w:rsidRDefault="007E76B7" w:rsidP="00A3228F">
            <w:pPr>
              <w:jc w:val="center"/>
            </w:pPr>
            <w:r w:rsidRPr="007E76B7">
              <w:t>стимуллаштыру чараларын куллану өчен нигезләр (норматив хокукый актлар, муниципаль хокукый актлар)</w:t>
            </w:r>
          </w:p>
        </w:tc>
        <w:tc>
          <w:tcPr>
            <w:tcW w:w="3131"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7E76B7">
            <w:pPr>
              <w:jc w:val="center"/>
            </w:pPr>
            <w:r w:rsidRPr="007E76B7">
              <w:t>Үзенә карата стимуллаштыру чарасы кулланылачак зат (инвестор яисә җәлеп ителгән зат)</w:t>
            </w:r>
          </w:p>
        </w:tc>
      </w:tr>
      <w:tr w:rsidR="00B572DA" w:rsidRPr="004221E0">
        <w:tc>
          <w:tcPr>
            <w:tcW w:w="378"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2028"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3543"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3131"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B572DA">
            <w:pPr>
              <w:jc w:val="both"/>
            </w:pPr>
            <w:r w:rsidRPr="004221E0">
              <w:t> </w:t>
            </w:r>
          </w:p>
        </w:tc>
      </w:tr>
      <w:tr w:rsidR="00B572DA" w:rsidRPr="004221E0">
        <w:tc>
          <w:tcPr>
            <w:tcW w:w="378"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2028"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3543" w:type="dxa"/>
            <w:tcBorders>
              <w:top w:val="single" w:sz="8" w:space="0" w:color="000000"/>
              <w:left w:val="single" w:sz="8" w:space="0" w:color="000000"/>
              <w:bottom w:val="single" w:sz="8" w:space="0" w:color="000000"/>
            </w:tcBorders>
            <w:shd w:val="clear" w:color="auto" w:fill="auto"/>
          </w:tcPr>
          <w:p w:rsidR="00B572DA" w:rsidRPr="004221E0" w:rsidRDefault="00B572DA">
            <w:pPr>
              <w:jc w:val="both"/>
            </w:pPr>
            <w:r w:rsidRPr="004221E0">
              <w:t> </w:t>
            </w:r>
          </w:p>
        </w:tc>
        <w:tc>
          <w:tcPr>
            <w:tcW w:w="3131" w:type="dxa"/>
            <w:tcBorders>
              <w:top w:val="single" w:sz="8" w:space="0" w:color="000000"/>
              <w:left w:val="single" w:sz="8" w:space="0" w:color="000000"/>
              <w:bottom w:val="single" w:sz="8" w:space="0" w:color="000000"/>
              <w:right w:val="single" w:sz="8" w:space="0" w:color="000000"/>
            </w:tcBorders>
            <w:shd w:val="clear" w:color="auto" w:fill="auto"/>
          </w:tcPr>
          <w:p w:rsidR="00B572DA" w:rsidRPr="004221E0" w:rsidRDefault="00B572DA">
            <w:pPr>
              <w:jc w:val="both"/>
            </w:pPr>
            <w:r w:rsidRPr="004221E0">
              <w:t> </w:t>
            </w:r>
          </w:p>
        </w:tc>
      </w:tr>
    </w:tbl>
    <w:p w:rsidR="00B572DA" w:rsidRPr="004221E0" w:rsidRDefault="00B572DA" w:rsidP="007E76B7">
      <w:pPr>
        <w:ind w:firstLine="540"/>
        <w:jc w:val="both"/>
      </w:pPr>
      <w:r w:rsidRPr="004221E0">
        <w:t xml:space="preserve"> 5. </w:t>
      </w:r>
      <w:r w:rsidR="007E76B7" w:rsidRPr="007E76B7">
        <w:t xml:space="preserve">Махсус инвестиция контрактына кертү өчен инвестор тәкъдим итә торган өстәмә шартлар </w:t>
      </w:r>
      <w:r w:rsidRPr="004221E0">
        <w:t>__________________________________</w:t>
      </w:r>
    </w:p>
    <w:p w:rsidR="00B572DA" w:rsidRPr="004221E0" w:rsidRDefault="00B572DA">
      <w:pPr>
        <w:ind w:firstLine="540"/>
        <w:jc w:val="both"/>
      </w:pPr>
      <w:r w:rsidRPr="004221E0">
        <w:t>___________________________________________________________________</w:t>
      </w:r>
    </w:p>
    <w:p w:rsidR="00B572DA" w:rsidRPr="004221E0" w:rsidRDefault="00B572DA">
      <w:pPr>
        <w:jc w:val="center"/>
        <w:rPr>
          <w:sz w:val="20"/>
          <w:szCs w:val="20"/>
        </w:rPr>
      </w:pPr>
      <w:r w:rsidRPr="004221E0">
        <w:rPr>
          <w:sz w:val="20"/>
          <w:szCs w:val="20"/>
        </w:rPr>
        <w:t>(</w:t>
      </w:r>
      <w:r w:rsidR="006E2A9E" w:rsidRPr="006E2A9E">
        <w:rPr>
          <w:sz w:val="20"/>
          <w:szCs w:val="20"/>
        </w:rPr>
        <w:t>Инвестор каралганча, инвестор махсус инвестиция контрактына кертергә тәкъдим иткән Россия Федерациясе законнарына каршы килми торган махсус инвестиция контрактының өстәмә шартлары күрсәтелә</w:t>
      </w:r>
      <w:r w:rsidRPr="004221E0">
        <w:rPr>
          <w:sz w:val="20"/>
          <w:szCs w:val="20"/>
        </w:rPr>
        <w:t>)</w:t>
      </w:r>
    </w:p>
    <w:p w:rsidR="00B572DA" w:rsidRPr="004221E0" w:rsidRDefault="00B572DA">
      <w:pPr>
        <w:ind w:firstLine="540"/>
        <w:jc w:val="both"/>
      </w:pPr>
      <w:r w:rsidRPr="004221E0">
        <w:t>--------------------------------</w:t>
      </w:r>
    </w:p>
    <w:p w:rsidR="00B572DA" w:rsidRPr="004221E0" w:rsidRDefault="00B572DA">
      <w:pPr>
        <w:ind w:firstLine="540"/>
        <w:jc w:val="both"/>
        <w:rPr>
          <w:sz w:val="20"/>
          <w:szCs w:val="20"/>
        </w:rPr>
      </w:pPr>
      <w:r w:rsidRPr="004221E0">
        <w:rPr>
          <w:sz w:val="20"/>
          <w:szCs w:val="20"/>
        </w:rPr>
        <w:t xml:space="preserve">&lt;*&gt; </w:t>
      </w:r>
      <w:r w:rsidR="006E2A9E" w:rsidRPr="006E2A9E">
        <w:rPr>
          <w:sz w:val="20"/>
          <w:szCs w:val="20"/>
        </w:rPr>
        <w:t>Махсус инвестиция контрактын үтәү барышында таблицада күрсәтелгән чыгымнарның билгеле бер төре һәм составы әлеге кушымтаның 2.3 бүлегендә күрсәтелгән инвестицияләр күләмен үтәгәндә үзгәрергә мөмкин</w:t>
      </w:r>
      <w:r w:rsidRPr="004221E0">
        <w:rPr>
          <w:sz w:val="20"/>
          <w:szCs w:val="20"/>
        </w:rPr>
        <w:t>.</w:t>
      </w:r>
    </w:p>
    <w:p w:rsidR="00B572DA" w:rsidRPr="004221E0" w:rsidRDefault="00B572DA">
      <w:pPr>
        <w:ind w:firstLine="540"/>
        <w:jc w:val="both"/>
        <w:rPr>
          <w:sz w:val="20"/>
          <w:szCs w:val="20"/>
        </w:rPr>
      </w:pPr>
      <w:r w:rsidRPr="004221E0">
        <w:rPr>
          <w:sz w:val="20"/>
          <w:szCs w:val="20"/>
        </w:rPr>
        <w:t xml:space="preserve">&lt;**&gt; </w:t>
      </w:r>
      <w:r w:rsidR="006E2A9E" w:rsidRPr="006E2A9E">
        <w:rPr>
          <w:sz w:val="20"/>
          <w:szCs w:val="20"/>
        </w:rPr>
        <w:t>Инвестицион проектны гамәлгә ашыру барышында үзләштерелә торган сәнәгать продукциясенең аналогы булган Россия Федерациясендә җитештерелә торган сәнәгать продукциясе булмауны күрсәткән очракта, сәнәгать продукциясенең Россия Федерациясендә җитештерелгән аналоглары булмаган сәнәгать продукциясенә каравын раслаучы документның реквизитларына сылтама ясала, күрсәтелгән документны гаризага кушымта белән</w:t>
      </w:r>
      <w:r w:rsidRPr="004221E0">
        <w:rPr>
          <w:sz w:val="20"/>
          <w:szCs w:val="20"/>
        </w:rPr>
        <w:t>.</w:t>
      </w:r>
    </w:p>
    <w:p w:rsidR="00B572DA" w:rsidRPr="004221E0" w:rsidRDefault="00B572DA">
      <w:pPr>
        <w:ind w:firstLine="540"/>
        <w:jc w:val="both"/>
        <w:rPr>
          <w:sz w:val="20"/>
          <w:szCs w:val="20"/>
        </w:rPr>
      </w:pPr>
      <w:r w:rsidRPr="004221E0">
        <w:rPr>
          <w:sz w:val="20"/>
          <w:szCs w:val="20"/>
        </w:rPr>
        <w:t xml:space="preserve">&lt;***&gt; </w:t>
      </w:r>
      <w:r w:rsidR="006E2A9E" w:rsidRPr="006E2A9E">
        <w:rPr>
          <w:sz w:val="20"/>
          <w:szCs w:val="20"/>
        </w:rPr>
        <w:t>Сәнәгать продукциясенең түбәндәге характеристикалары күрсәтелә: башкарыла торган функцияләрнең функциональ билгеләнеше яисә исемлеге, куллану өлкәсе, сыйфатлы характеристикалар (гарантия срогының озынлыгы, хезмәтнең яраклылык срогы яисә вакыты, ышанычлылык, энергия сыйдырышлылыгы, экологик нәтиҗәлелеге (медицина эшләнмәләре һәм дару препаратлары өчен), бары тик продукциянең тышкы төренә карамый торган физик, химик, механик, органик һәм башка үзлекләр)</w:t>
      </w:r>
      <w:r w:rsidRPr="004221E0">
        <w:rPr>
          <w:sz w:val="20"/>
          <w:szCs w:val="20"/>
        </w:rPr>
        <w:t>.</w:t>
      </w:r>
    </w:p>
    <w:p w:rsidR="00B572DA" w:rsidRPr="004221E0" w:rsidRDefault="00B572DA">
      <w:pPr>
        <w:ind w:firstLine="540"/>
        <w:jc w:val="both"/>
        <w:rPr>
          <w:sz w:val="20"/>
          <w:szCs w:val="20"/>
        </w:rPr>
      </w:pPr>
      <w:r w:rsidRPr="004221E0">
        <w:rPr>
          <w:sz w:val="20"/>
          <w:szCs w:val="20"/>
        </w:rPr>
        <w:t xml:space="preserve">&lt;****&gt; </w:t>
      </w:r>
      <w:r w:rsidR="006E2A9E" w:rsidRPr="006E2A9E">
        <w:rPr>
          <w:sz w:val="20"/>
          <w:szCs w:val="20"/>
        </w:rPr>
        <w:t>Әгәр инвестор нинди дә булса хисап чорында яки махсус инвестиция контрактының гамәлдә булу срогы тәмамланганнан соң берәр күрсәткечкә ирешү йөкләмәсен үз өстенә алмаса, ул тиешле графада "0" күрсәткеченең әһәмиятен күрсәтә</w:t>
      </w:r>
      <w:r w:rsidRPr="004221E0">
        <w:rPr>
          <w:sz w:val="20"/>
          <w:szCs w:val="20"/>
        </w:rPr>
        <w:t>.</w:t>
      </w:r>
    </w:p>
    <w:p w:rsidR="00B572DA" w:rsidRPr="004221E0" w:rsidRDefault="00B572DA">
      <w:pPr>
        <w:ind w:firstLine="540"/>
        <w:jc w:val="both"/>
        <w:rPr>
          <w:sz w:val="20"/>
          <w:szCs w:val="20"/>
        </w:rPr>
      </w:pPr>
      <w:r w:rsidRPr="004221E0">
        <w:rPr>
          <w:sz w:val="20"/>
          <w:szCs w:val="20"/>
        </w:rPr>
        <w:t xml:space="preserve">&lt;*****&gt; </w:t>
      </w:r>
      <w:r w:rsidR="006E2A9E" w:rsidRPr="006E2A9E">
        <w:rPr>
          <w:sz w:val="20"/>
          <w:szCs w:val="20"/>
        </w:rPr>
        <w:t>Хисап чорларында ирешелгән күрсәткечләрне күрсәтеп, өстәлләр саны махсус инвестиция контрактының гамәлдә булу срогы дәвамында хисап чорлары санына тигез булырга тиеш</w:t>
      </w:r>
      <w:r w:rsidRPr="004221E0">
        <w:rPr>
          <w:sz w:val="20"/>
          <w:szCs w:val="20"/>
        </w:rPr>
        <w:t>.</w:t>
      </w:r>
    </w:p>
    <w:p w:rsidR="00B572DA" w:rsidRPr="004221E0" w:rsidRDefault="00B572DA">
      <w:pPr>
        <w:ind w:firstLine="540"/>
        <w:jc w:val="both"/>
        <w:rPr>
          <w:sz w:val="20"/>
          <w:szCs w:val="20"/>
        </w:rPr>
      </w:pPr>
      <w:r w:rsidRPr="004221E0">
        <w:rPr>
          <w:sz w:val="20"/>
          <w:szCs w:val="20"/>
        </w:rPr>
        <w:t xml:space="preserve">&lt;******&gt; </w:t>
      </w:r>
      <w:r w:rsidR="006E2A9E" w:rsidRPr="006E2A9E">
        <w:rPr>
          <w:sz w:val="20"/>
          <w:szCs w:val="20"/>
        </w:rPr>
        <w:t xml:space="preserve">Инвестор карау буенча инвестиция проектын гамәлгә ашыруның башка нәтиҗәләре (күрсәткечләре) </w:t>
      </w:r>
      <w:proofErr w:type="gramStart"/>
      <w:r w:rsidR="006E2A9E" w:rsidRPr="006E2A9E">
        <w:rPr>
          <w:sz w:val="20"/>
          <w:szCs w:val="20"/>
        </w:rPr>
        <w:t>күрсәтелә</w:t>
      </w:r>
      <w:r w:rsidRPr="004221E0">
        <w:rPr>
          <w:sz w:val="20"/>
          <w:szCs w:val="20"/>
        </w:rPr>
        <w:t>.&lt;</w:t>
      </w:r>
      <w:proofErr w:type="gramEnd"/>
      <w:r w:rsidRPr="004221E0">
        <w:rPr>
          <w:sz w:val="20"/>
          <w:szCs w:val="20"/>
        </w:rPr>
        <w:t xml:space="preserve">*******&gt; </w:t>
      </w:r>
      <w:r w:rsidR="006E2A9E" w:rsidRPr="006E2A9E">
        <w:rPr>
          <w:sz w:val="20"/>
          <w:szCs w:val="20"/>
        </w:rPr>
        <w:t>Әлеге бүлек махсус инвестицион контракт төзүдә катнашмаган очракта тутырылмый</w:t>
      </w:r>
      <w:r w:rsidRPr="004221E0">
        <w:rPr>
          <w:sz w:val="20"/>
          <w:szCs w:val="20"/>
        </w:rPr>
        <w:t>.</w:t>
      </w:r>
    </w:p>
    <w:p w:rsidR="00B572DA" w:rsidRPr="004221E0" w:rsidRDefault="00B572DA">
      <w:pPr>
        <w:ind w:firstLine="540"/>
        <w:jc w:val="both"/>
        <w:rPr>
          <w:sz w:val="20"/>
          <w:szCs w:val="20"/>
        </w:rPr>
      </w:pPr>
      <w:r w:rsidRPr="004221E0">
        <w:rPr>
          <w:sz w:val="20"/>
          <w:szCs w:val="20"/>
        </w:rPr>
        <w:t> </w:t>
      </w:r>
    </w:p>
    <w:p w:rsidR="00B572DA" w:rsidRPr="004221E0" w:rsidRDefault="00B572DA" w:rsidP="00192CE6">
      <w:pPr>
        <w:ind w:firstLine="540"/>
        <w:jc w:val="both"/>
        <w:rPr>
          <w:b/>
          <w:bCs/>
          <w:sz w:val="20"/>
          <w:szCs w:val="20"/>
        </w:rPr>
      </w:pPr>
      <w:r w:rsidRPr="004221E0">
        <w:rPr>
          <w:sz w:val="20"/>
          <w:szCs w:val="20"/>
        </w:rPr>
        <w:t> </w:t>
      </w:r>
    </w:p>
    <w:sectPr w:rsidR="00B572DA" w:rsidRPr="004221E0" w:rsidSect="00161865">
      <w:pgSz w:w="11906" w:h="16838"/>
      <w:pgMar w:top="1134" w:right="567" w:bottom="1134" w:left="1276" w:header="720" w:footer="720" w:gutter="0"/>
      <w:cols w:space="720"/>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rPr>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9A3564"/>
    <w:multiLevelType w:val="hybridMultilevel"/>
    <w:tmpl w:val="0DAE2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341590"/>
    <w:multiLevelType w:val="hybridMultilevel"/>
    <w:tmpl w:val="8182D1EE"/>
    <w:lvl w:ilvl="0" w:tplc="C464A188">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4B80274"/>
    <w:multiLevelType w:val="hybridMultilevel"/>
    <w:tmpl w:val="64D6EA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11"/>
    <w:rsid w:val="000155EE"/>
    <w:rsid w:val="00022AA4"/>
    <w:rsid w:val="000A07F5"/>
    <w:rsid w:val="0013682C"/>
    <w:rsid w:val="001617EC"/>
    <w:rsid w:val="00161865"/>
    <w:rsid w:val="00187BA5"/>
    <w:rsid w:val="00192CE6"/>
    <w:rsid w:val="001A3B35"/>
    <w:rsid w:val="001F4347"/>
    <w:rsid w:val="002A3A59"/>
    <w:rsid w:val="002E5A0B"/>
    <w:rsid w:val="002E6134"/>
    <w:rsid w:val="00353C6B"/>
    <w:rsid w:val="00376316"/>
    <w:rsid w:val="003B6F9E"/>
    <w:rsid w:val="004221E0"/>
    <w:rsid w:val="00422F9C"/>
    <w:rsid w:val="004819C5"/>
    <w:rsid w:val="004C3697"/>
    <w:rsid w:val="004F6A6C"/>
    <w:rsid w:val="005D6637"/>
    <w:rsid w:val="00600FB2"/>
    <w:rsid w:val="006120A9"/>
    <w:rsid w:val="00637310"/>
    <w:rsid w:val="00677CFD"/>
    <w:rsid w:val="00687C22"/>
    <w:rsid w:val="006D6737"/>
    <w:rsid w:val="006E2A9E"/>
    <w:rsid w:val="00734545"/>
    <w:rsid w:val="00734664"/>
    <w:rsid w:val="00750825"/>
    <w:rsid w:val="007E76B7"/>
    <w:rsid w:val="0080214E"/>
    <w:rsid w:val="00874DA8"/>
    <w:rsid w:val="008E071E"/>
    <w:rsid w:val="00901D11"/>
    <w:rsid w:val="00943688"/>
    <w:rsid w:val="00992F56"/>
    <w:rsid w:val="009F4BD6"/>
    <w:rsid w:val="00A3228F"/>
    <w:rsid w:val="00AE4432"/>
    <w:rsid w:val="00B572DA"/>
    <w:rsid w:val="00B73EE2"/>
    <w:rsid w:val="00B80A0C"/>
    <w:rsid w:val="00C02335"/>
    <w:rsid w:val="00C50762"/>
    <w:rsid w:val="00C509A1"/>
    <w:rsid w:val="00C622D1"/>
    <w:rsid w:val="00CA0914"/>
    <w:rsid w:val="00D61A65"/>
    <w:rsid w:val="00D80B49"/>
    <w:rsid w:val="00DA6B6B"/>
    <w:rsid w:val="00DB639D"/>
    <w:rsid w:val="00DD3A0D"/>
    <w:rsid w:val="00DE5F3D"/>
    <w:rsid w:val="00E91B3B"/>
    <w:rsid w:val="00E93362"/>
    <w:rsid w:val="00EB7B7F"/>
    <w:rsid w:val="00EE08B0"/>
    <w:rsid w:val="00EF5E09"/>
    <w:rsid w:val="00F33533"/>
    <w:rsid w:val="00F66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8B2BE8"/>
  <w15:chartTrackingRefBased/>
  <w15:docId w15:val="{005EAB56-2E8B-4489-9F20-4191178D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widowControl w:val="0"/>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link w:val="20"/>
    <w:uiPriority w:val="9"/>
    <w:semiHidden/>
    <w:unhideWhenUsed/>
    <w:qFormat/>
    <w:rsid w:val="004819C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color w:val="0000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
  </w:style>
  <w:style w:type="character" w:customStyle="1" w:styleId="11">
    <w:name w:val="Заголовок 1 Знак"/>
    <w:rPr>
      <w:rFonts w:ascii="Cambria" w:eastAsia="Times New Roman" w:hAnsi="Cambria" w:cs="Times New Roman"/>
      <w:b/>
      <w:bCs/>
      <w:kern w:val="1"/>
      <w:sz w:val="32"/>
      <w:szCs w:val="32"/>
    </w:rPr>
  </w:style>
  <w:style w:type="character" w:customStyle="1" w:styleId="a3">
    <w:name w:val="Верхний колонтитул Знак"/>
    <w:rPr>
      <w:rFonts w:cs="Times New Roman"/>
      <w:sz w:val="24"/>
      <w:szCs w:val="24"/>
      <w:lang w:val="ru-RU"/>
    </w:rPr>
  </w:style>
  <w:style w:type="character" w:customStyle="1" w:styleId="a4">
    <w:name w:val="Текст сноски Знак"/>
    <w:rPr>
      <w:rFonts w:cs="Times New Roman"/>
      <w:lang w:val="ru-RU"/>
    </w:rPr>
  </w:style>
  <w:style w:type="character" w:customStyle="1" w:styleId="a5">
    <w:name w:val="Символ сноски"/>
    <w:rPr>
      <w:rFonts w:cs="Times New Roman"/>
      <w:vertAlign w:val="superscript"/>
    </w:rPr>
  </w:style>
  <w:style w:type="character" w:customStyle="1" w:styleId="a6">
    <w:name w:val="Текст выноски Знак"/>
    <w:rPr>
      <w:rFonts w:ascii="Tahoma" w:hAnsi="Tahoma" w:cs="Tahoma"/>
      <w:sz w:val="16"/>
      <w:szCs w:val="16"/>
    </w:rPr>
  </w:style>
  <w:style w:type="character" w:customStyle="1" w:styleId="a7">
    <w:name w:val="Нижний колонтитул Знак"/>
    <w:rPr>
      <w:rFonts w:cs="Times New Roman"/>
      <w:sz w:val="24"/>
      <w:szCs w:val="24"/>
    </w:rPr>
  </w:style>
  <w:style w:type="character" w:customStyle="1" w:styleId="a8">
    <w:name w:val="Гипертекстовая ссылка"/>
    <w:rPr>
      <w:rFonts w:cs="Times New Roman"/>
      <w:color w:val="008000"/>
    </w:rPr>
  </w:style>
  <w:style w:type="character" w:customStyle="1" w:styleId="a9">
    <w:name w:val="Символ нумерации"/>
  </w:style>
  <w:style w:type="paragraph" w:styleId="aa">
    <w:name w:val="Title"/>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styleId="ad">
    <w:name w:val="header"/>
    <w:basedOn w:val="a"/>
    <w:pPr>
      <w:tabs>
        <w:tab w:val="center" w:pos="4677"/>
        <w:tab w:val="right" w:pos="9355"/>
      </w:tabs>
    </w:pPr>
  </w:style>
  <w:style w:type="paragraph" w:styleId="ae">
    <w:name w:val="footnote text"/>
    <w:basedOn w:val="a"/>
    <w:rPr>
      <w:sz w:val="20"/>
      <w:szCs w:val="20"/>
    </w:rPr>
  </w:style>
  <w:style w:type="paragraph" w:customStyle="1" w:styleId="ConsNormal">
    <w:name w:val="ConsNormal"/>
    <w:pPr>
      <w:suppressAutoHyphens/>
      <w:autoSpaceDE w:val="0"/>
      <w:ind w:right="19772" w:firstLine="720"/>
    </w:pPr>
    <w:rPr>
      <w:rFonts w:ascii="Arial" w:hAnsi="Arial" w:cs="Arial"/>
      <w:lang w:eastAsia="ar-SA"/>
    </w:rPr>
  </w:style>
  <w:style w:type="paragraph" w:styleId="af">
    <w:name w:val="Balloon Text"/>
    <w:basedOn w:val="a"/>
    <w:rPr>
      <w:rFonts w:ascii="Tahoma" w:hAnsi="Tahoma" w:cs="Tahoma"/>
      <w:sz w:val="16"/>
      <w:szCs w:val="16"/>
    </w:rPr>
  </w:style>
  <w:style w:type="paragraph" w:customStyle="1" w:styleId="af0">
    <w:name w:val="Знак Знак Знак"/>
    <w:basedOn w:val="a"/>
    <w:pPr>
      <w:spacing w:after="160" w:line="240" w:lineRule="exact"/>
    </w:pPr>
    <w:rPr>
      <w:rFonts w:ascii="Verdana" w:hAnsi="Verdana" w:cs="Verdana"/>
      <w:sz w:val="20"/>
      <w:szCs w:val="20"/>
      <w:lang w:val="en-US"/>
    </w:rPr>
  </w:style>
  <w:style w:type="paragraph" w:styleId="af1">
    <w:name w:val="footer"/>
    <w:basedOn w:val="a"/>
    <w:pPr>
      <w:tabs>
        <w:tab w:val="center" w:pos="4677"/>
        <w:tab w:val="right" w:pos="9355"/>
      </w:tabs>
    </w:p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ConsTitle">
    <w:name w:val="ConsTitle"/>
    <w:pPr>
      <w:widowControl w:val="0"/>
      <w:suppressAutoHyphens/>
      <w:autoSpaceDE w:val="0"/>
      <w:ind w:right="19772"/>
    </w:pPr>
    <w:rPr>
      <w:rFonts w:ascii="Arial" w:hAnsi="Arial" w:cs="Arial"/>
      <w:b/>
      <w:bCs/>
      <w:sz w:val="16"/>
      <w:szCs w:val="16"/>
      <w:lang w:eastAsia="ar-SA"/>
    </w:rPr>
  </w:style>
  <w:style w:type="paragraph" w:customStyle="1" w:styleId="af2">
    <w:name w:val="Знак"/>
    <w:basedOn w:val="a"/>
    <w:pPr>
      <w:spacing w:after="160" w:line="240" w:lineRule="exact"/>
    </w:pPr>
    <w:rPr>
      <w:rFonts w:ascii="Verdana" w:hAnsi="Verdana" w:cs="Verdana"/>
      <w:sz w:val="20"/>
      <w:szCs w:val="20"/>
      <w:lang w:val="en-US"/>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character" w:customStyle="1" w:styleId="20">
    <w:name w:val="Заголовок 2 Знак"/>
    <w:link w:val="2"/>
    <w:uiPriority w:val="9"/>
    <w:semiHidden/>
    <w:rsid w:val="004819C5"/>
    <w:rPr>
      <w:rFonts w:ascii="Cambria" w:eastAsia="Times New Roman" w:hAnsi="Cambria" w:cs="Times New Roman"/>
      <w:b/>
      <w:bCs/>
      <w:i/>
      <w:iCs/>
      <w:sz w:val="28"/>
      <w:szCs w:val="28"/>
      <w:lang w:eastAsia="ar-SA"/>
    </w:rPr>
  </w:style>
  <w:style w:type="paragraph" w:styleId="af5">
    <w:name w:val="No Spacing"/>
    <w:uiPriority w:val="1"/>
    <w:qFormat/>
    <w:rsid w:val="004819C5"/>
    <w:pPr>
      <w:suppressAutoHyphens/>
    </w:pPr>
    <w:rPr>
      <w:sz w:val="24"/>
      <w:szCs w:val="24"/>
      <w:lang w:eastAsia="ar-SA"/>
    </w:rPr>
  </w:style>
  <w:style w:type="paragraph" w:styleId="af6">
    <w:name w:val="List Paragraph"/>
    <w:basedOn w:val="a"/>
    <w:uiPriority w:val="34"/>
    <w:qFormat/>
    <w:rsid w:val="00D61A65"/>
    <w:pPr>
      <w:suppressAutoHyphens w:val="0"/>
      <w:spacing w:after="200" w:line="276" w:lineRule="auto"/>
      <w:ind w:left="720"/>
      <w:contextualSpacing/>
    </w:pPr>
    <w:rPr>
      <w:rFonts w:ascii="Calibri" w:eastAsia="Calibri" w:hAnsi="Calibri"/>
      <w:sz w:val="22"/>
      <w:szCs w:val="22"/>
      <w:lang w:eastAsia="en-US"/>
    </w:rPr>
  </w:style>
  <w:style w:type="character" w:styleId="af7">
    <w:name w:val="Hyperlink"/>
    <w:uiPriority w:val="99"/>
    <w:unhideWhenUsed/>
    <w:rsid w:val="00DE5F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70C3-A32D-419C-ADA8-DD09EF23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6204</Words>
  <Characters>35363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41485</CharactersWithSpaces>
  <SharedDoc>false</SharedDoc>
  <HLinks>
    <vt:vector size="6" baseType="variant">
      <vt:variant>
        <vt:i4>7472148</vt:i4>
      </vt:variant>
      <vt:variant>
        <vt:i4>0</vt:i4>
      </vt:variant>
      <vt:variant>
        <vt:i4>0</vt:i4>
      </vt:variant>
      <vt:variant>
        <vt:i4>5</vt:i4>
      </vt:variant>
      <vt:variant>
        <vt:lpwstr>https://рravo.tatarstan.ru/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без автора</dc:creator>
  <cp:keywords/>
  <cp:lastModifiedBy>User1</cp:lastModifiedBy>
  <cp:revision>5</cp:revision>
  <cp:lastPrinted>2021-03-25T11:51:00Z</cp:lastPrinted>
  <dcterms:created xsi:type="dcterms:W3CDTF">2021-03-25T08:52:00Z</dcterms:created>
  <dcterms:modified xsi:type="dcterms:W3CDTF">2021-03-25T11:57:00Z</dcterms:modified>
</cp:coreProperties>
</file>